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AE" w:rsidRPr="00DC4CC3" w:rsidRDefault="007876AE">
      <w:pPr>
        <w:pStyle w:val="TableofContentsTitle"/>
        <w:rPr>
          <w:rFonts w:cs="Arial"/>
        </w:rPr>
      </w:pPr>
      <w:bookmarkStart w:id="0" w:name="_GoBack"/>
      <w:bookmarkEnd w:id="0"/>
      <w:r w:rsidRPr="00DC4CC3">
        <w:rPr>
          <w:rFonts w:cs="Arial"/>
        </w:rPr>
        <w:t>TABLE OF CONTENTS</w:t>
      </w:r>
    </w:p>
    <w:p w:rsidR="00B31EE1" w:rsidRDefault="00BF51E8">
      <w:pPr>
        <w:pStyle w:val="TOC1"/>
        <w:rPr>
          <w:rFonts w:asciiTheme="minorHAnsi" w:eastAsiaTheme="minorEastAsia" w:hAnsiTheme="minorHAnsi" w:cstheme="minorBidi"/>
          <w:caps w:val="0"/>
          <w:sz w:val="22"/>
          <w:szCs w:val="22"/>
        </w:rPr>
      </w:pPr>
      <w:r>
        <w:fldChar w:fldCharType="begin"/>
      </w:r>
      <w:r>
        <w:instrText xml:space="preserve"> TOC \o "1-3" \u </w:instrText>
      </w:r>
      <w:r>
        <w:fldChar w:fldCharType="separate"/>
      </w:r>
      <w:r w:rsidR="00B31EE1" w:rsidRPr="004E1C86">
        <w:rPr>
          <w:rFonts w:cs="Times New Roman"/>
        </w:rPr>
        <w:t>1.0</w:t>
      </w:r>
      <w:r w:rsidR="00B31EE1">
        <w:rPr>
          <w:rFonts w:asciiTheme="minorHAnsi" w:eastAsiaTheme="minorEastAsia" w:hAnsiTheme="minorHAnsi" w:cstheme="minorBidi"/>
          <w:caps w:val="0"/>
          <w:sz w:val="22"/>
          <w:szCs w:val="22"/>
        </w:rPr>
        <w:tab/>
      </w:r>
      <w:r w:rsidR="00B31EE1">
        <w:t>PURPOSE</w:t>
      </w:r>
      <w:r w:rsidR="00B31EE1">
        <w:tab/>
      </w:r>
      <w:r w:rsidR="00B31EE1">
        <w:fldChar w:fldCharType="begin"/>
      </w:r>
      <w:r w:rsidR="00B31EE1">
        <w:instrText xml:space="preserve"> PAGEREF _Toc38830020 \h </w:instrText>
      </w:r>
      <w:r w:rsidR="00B31EE1">
        <w:fldChar w:fldCharType="separate"/>
      </w:r>
      <w:r w:rsidR="00C52FF0">
        <w:t>1</w:t>
      </w:r>
      <w:r w:rsidR="00B31EE1">
        <w:fldChar w:fldCharType="end"/>
      </w:r>
    </w:p>
    <w:p w:rsidR="00B31EE1" w:rsidRDefault="00B31EE1">
      <w:pPr>
        <w:pStyle w:val="TOC1"/>
        <w:rPr>
          <w:rFonts w:asciiTheme="minorHAnsi" w:eastAsiaTheme="minorEastAsia" w:hAnsiTheme="minorHAnsi" w:cstheme="minorBidi"/>
          <w:caps w:val="0"/>
          <w:sz w:val="22"/>
          <w:szCs w:val="22"/>
        </w:rPr>
      </w:pPr>
      <w:r w:rsidRPr="004E1C86">
        <w:rPr>
          <w:rFonts w:cs="Times New Roman"/>
        </w:rPr>
        <w:t>2.0</w:t>
      </w:r>
      <w:r>
        <w:rPr>
          <w:rFonts w:asciiTheme="minorHAnsi" w:eastAsiaTheme="minorEastAsia" w:hAnsiTheme="minorHAnsi" w:cstheme="minorBidi"/>
          <w:caps w:val="0"/>
          <w:sz w:val="22"/>
          <w:szCs w:val="22"/>
        </w:rPr>
        <w:tab/>
      </w:r>
      <w:r>
        <w:t>SCOPE</w:t>
      </w:r>
      <w:r>
        <w:tab/>
      </w:r>
      <w:r>
        <w:fldChar w:fldCharType="begin"/>
      </w:r>
      <w:r>
        <w:instrText xml:space="preserve"> PAGEREF _Toc38830021 \h </w:instrText>
      </w:r>
      <w:r>
        <w:fldChar w:fldCharType="separate"/>
      </w:r>
      <w:r w:rsidR="00C52FF0">
        <w:t>1</w:t>
      </w:r>
      <w:r>
        <w:fldChar w:fldCharType="end"/>
      </w:r>
    </w:p>
    <w:p w:rsidR="00B31EE1" w:rsidRDefault="00B31EE1">
      <w:pPr>
        <w:pStyle w:val="TOC1"/>
        <w:rPr>
          <w:rFonts w:asciiTheme="minorHAnsi" w:eastAsiaTheme="minorEastAsia" w:hAnsiTheme="minorHAnsi" w:cstheme="minorBidi"/>
          <w:caps w:val="0"/>
          <w:sz w:val="22"/>
          <w:szCs w:val="22"/>
        </w:rPr>
      </w:pPr>
      <w:r w:rsidRPr="004E1C86">
        <w:rPr>
          <w:rFonts w:cs="Times New Roman"/>
        </w:rPr>
        <w:t>3.0</w:t>
      </w:r>
      <w:r>
        <w:rPr>
          <w:rFonts w:asciiTheme="minorHAnsi" w:eastAsiaTheme="minorEastAsia" w:hAnsiTheme="minorHAnsi" w:cstheme="minorBidi"/>
          <w:caps w:val="0"/>
          <w:sz w:val="22"/>
          <w:szCs w:val="22"/>
        </w:rPr>
        <w:tab/>
      </w:r>
      <w:r>
        <w:t>reference documents</w:t>
      </w:r>
      <w:r>
        <w:tab/>
      </w:r>
      <w:r>
        <w:fldChar w:fldCharType="begin"/>
      </w:r>
      <w:r>
        <w:instrText xml:space="preserve"> PAGEREF _Toc38830022 \h </w:instrText>
      </w:r>
      <w:r>
        <w:fldChar w:fldCharType="separate"/>
      </w:r>
      <w:r w:rsidR="00C52FF0">
        <w:t>1</w:t>
      </w:r>
      <w:r>
        <w:fldChar w:fldCharType="end"/>
      </w:r>
    </w:p>
    <w:p w:rsidR="00B31EE1" w:rsidRDefault="00B31EE1">
      <w:pPr>
        <w:pStyle w:val="TOC1"/>
        <w:rPr>
          <w:rFonts w:asciiTheme="minorHAnsi" w:eastAsiaTheme="minorEastAsia" w:hAnsiTheme="minorHAnsi" w:cstheme="minorBidi"/>
          <w:caps w:val="0"/>
          <w:sz w:val="22"/>
          <w:szCs w:val="22"/>
        </w:rPr>
      </w:pPr>
      <w:r w:rsidRPr="004E1C86">
        <w:rPr>
          <w:rFonts w:cs="Times New Roman"/>
        </w:rPr>
        <w:t>4.0</w:t>
      </w:r>
      <w:r>
        <w:rPr>
          <w:rFonts w:asciiTheme="minorHAnsi" w:eastAsiaTheme="minorEastAsia" w:hAnsiTheme="minorHAnsi" w:cstheme="minorBidi"/>
          <w:caps w:val="0"/>
          <w:sz w:val="22"/>
          <w:szCs w:val="22"/>
        </w:rPr>
        <w:tab/>
      </w:r>
      <w:r>
        <w:t>Definitions</w:t>
      </w:r>
      <w:r>
        <w:tab/>
      </w:r>
      <w:r>
        <w:fldChar w:fldCharType="begin"/>
      </w:r>
      <w:r>
        <w:instrText xml:space="preserve"> PAGEREF _Toc38830024 \h </w:instrText>
      </w:r>
      <w:r>
        <w:fldChar w:fldCharType="separate"/>
      </w:r>
      <w:r w:rsidR="00C52FF0">
        <w:t>1</w:t>
      </w:r>
      <w:r>
        <w:fldChar w:fldCharType="end"/>
      </w:r>
    </w:p>
    <w:p w:rsidR="00B31EE1" w:rsidRDefault="00B31EE1">
      <w:pPr>
        <w:pStyle w:val="TOC1"/>
        <w:rPr>
          <w:rFonts w:asciiTheme="minorHAnsi" w:eastAsiaTheme="minorEastAsia" w:hAnsiTheme="minorHAnsi" w:cstheme="minorBidi"/>
          <w:caps w:val="0"/>
          <w:sz w:val="22"/>
          <w:szCs w:val="22"/>
        </w:rPr>
      </w:pPr>
      <w:r w:rsidRPr="004E1C86">
        <w:rPr>
          <w:rFonts w:cs="Times New Roman"/>
        </w:rPr>
        <w:t>5.0</w:t>
      </w:r>
      <w:r>
        <w:rPr>
          <w:rFonts w:asciiTheme="minorHAnsi" w:eastAsiaTheme="minorEastAsia" w:hAnsiTheme="minorHAnsi" w:cstheme="minorBidi"/>
          <w:caps w:val="0"/>
          <w:sz w:val="22"/>
          <w:szCs w:val="22"/>
        </w:rPr>
        <w:tab/>
      </w:r>
      <w:r>
        <w:t>Requirements</w:t>
      </w:r>
      <w:r>
        <w:tab/>
      </w:r>
      <w:r>
        <w:fldChar w:fldCharType="begin"/>
      </w:r>
      <w:r>
        <w:instrText xml:space="preserve"> PAGEREF _Toc38830025 \h </w:instrText>
      </w:r>
      <w:r>
        <w:fldChar w:fldCharType="separate"/>
      </w:r>
      <w:r w:rsidR="00C52FF0">
        <w:t>1</w:t>
      </w:r>
      <w:r>
        <w:fldChar w:fldCharType="end"/>
      </w:r>
    </w:p>
    <w:p w:rsidR="00B31EE1" w:rsidRDefault="00B31EE1" w:rsidP="00B31EE1">
      <w:pPr>
        <w:pStyle w:val="TOC3"/>
        <w:rPr>
          <w:rFonts w:asciiTheme="minorHAnsi" w:eastAsiaTheme="minorEastAsia" w:hAnsiTheme="minorHAnsi" w:cstheme="minorBidi"/>
          <w:noProof/>
          <w:sz w:val="22"/>
          <w:szCs w:val="22"/>
        </w:rPr>
      </w:pPr>
      <w:r w:rsidRPr="004E1C86">
        <w:rPr>
          <w:noProof/>
        </w:rPr>
        <w:t>5.1</w:t>
      </w:r>
      <w:r>
        <w:rPr>
          <w:rFonts w:asciiTheme="minorHAnsi" w:eastAsiaTheme="minorEastAsia" w:hAnsiTheme="minorHAnsi" w:cstheme="minorBidi"/>
          <w:noProof/>
          <w:sz w:val="22"/>
          <w:szCs w:val="22"/>
        </w:rPr>
        <w:tab/>
      </w:r>
      <w:r>
        <w:rPr>
          <w:noProof/>
        </w:rPr>
        <w:t>Facility Selection Criteria</w:t>
      </w:r>
      <w:r>
        <w:rPr>
          <w:noProof/>
        </w:rPr>
        <w:tab/>
      </w:r>
      <w:r>
        <w:rPr>
          <w:noProof/>
        </w:rPr>
        <w:fldChar w:fldCharType="begin"/>
      </w:r>
      <w:r>
        <w:rPr>
          <w:noProof/>
        </w:rPr>
        <w:instrText xml:space="preserve"> PAGEREF _Toc38830028 \h </w:instrText>
      </w:r>
      <w:r>
        <w:rPr>
          <w:noProof/>
        </w:rPr>
      </w:r>
      <w:r>
        <w:rPr>
          <w:noProof/>
        </w:rPr>
        <w:fldChar w:fldCharType="separate"/>
      </w:r>
      <w:r w:rsidR="00C52FF0">
        <w:rPr>
          <w:noProof/>
        </w:rPr>
        <w:t>1</w:t>
      </w:r>
      <w:r>
        <w:rPr>
          <w:noProof/>
        </w:rPr>
        <w:fldChar w:fldCharType="end"/>
      </w:r>
    </w:p>
    <w:p w:rsidR="00B31EE1" w:rsidRDefault="00B31EE1" w:rsidP="00B31EE1">
      <w:pPr>
        <w:pStyle w:val="TOC3"/>
        <w:rPr>
          <w:rFonts w:asciiTheme="minorHAnsi" w:eastAsiaTheme="minorEastAsia" w:hAnsiTheme="minorHAnsi" w:cstheme="minorBidi"/>
          <w:noProof/>
          <w:sz w:val="22"/>
          <w:szCs w:val="22"/>
        </w:rPr>
      </w:pPr>
      <w:r w:rsidRPr="004E1C86">
        <w:rPr>
          <w:noProof/>
        </w:rPr>
        <w:t>5.2</w:t>
      </w:r>
      <w:r>
        <w:rPr>
          <w:rFonts w:asciiTheme="minorHAnsi" w:eastAsiaTheme="minorEastAsia" w:hAnsiTheme="minorHAnsi" w:cstheme="minorBidi"/>
          <w:noProof/>
          <w:sz w:val="22"/>
          <w:szCs w:val="22"/>
        </w:rPr>
        <w:tab/>
      </w:r>
      <w:r>
        <w:rPr>
          <w:noProof/>
        </w:rPr>
        <w:t>Risk Assessments</w:t>
      </w:r>
      <w:r>
        <w:rPr>
          <w:noProof/>
        </w:rPr>
        <w:tab/>
      </w:r>
      <w:r>
        <w:rPr>
          <w:noProof/>
        </w:rPr>
        <w:fldChar w:fldCharType="begin"/>
      </w:r>
      <w:r>
        <w:rPr>
          <w:noProof/>
        </w:rPr>
        <w:instrText xml:space="preserve"> PAGEREF _Toc38830034 \h </w:instrText>
      </w:r>
      <w:r>
        <w:rPr>
          <w:noProof/>
        </w:rPr>
      </w:r>
      <w:r>
        <w:rPr>
          <w:noProof/>
        </w:rPr>
        <w:fldChar w:fldCharType="separate"/>
      </w:r>
      <w:r w:rsidR="00C52FF0">
        <w:rPr>
          <w:noProof/>
        </w:rPr>
        <w:t>2</w:t>
      </w:r>
      <w:r>
        <w:rPr>
          <w:noProof/>
        </w:rPr>
        <w:fldChar w:fldCharType="end"/>
      </w:r>
    </w:p>
    <w:p w:rsidR="00B31EE1" w:rsidRDefault="00B31EE1">
      <w:pPr>
        <w:pStyle w:val="TOC1"/>
        <w:rPr>
          <w:rFonts w:asciiTheme="minorHAnsi" w:eastAsiaTheme="minorEastAsia" w:hAnsiTheme="minorHAnsi" w:cstheme="minorBidi"/>
          <w:caps w:val="0"/>
          <w:sz w:val="22"/>
          <w:szCs w:val="22"/>
        </w:rPr>
      </w:pPr>
      <w:r w:rsidRPr="004E1C86">
        <w:rPr>
          <w:rFonts w:cs="Times New Roman"/>
        </w:rPr>
        <w:t>6.0</w:t>
      </w:r>
      <w:r>
        <w:rPr>
          <w:rFonts w:asciiTheme="minorHAnsi" w:eastAsiaTheme="minorEastAsia" w:hAnsiTheme="minorHAnsi" w:cstheme="minorBidi"/>
          <w:caps w:val="0"/>
          <w:sz w:val="22"/>
          <w:szCs w:val="22"/>
        </w:rPr>
        <w:tab/>
      </w:r>
      <w:r>
        <w:t>STANDARD Approval</w:t>
      </w:r>
      <w:r>
        <w:tab/>
      </w:r>
      <w:r>
        <w:fldChar w:fldCharType="begin"/>
      </w:r>
      <w:r>
        <w:instrText xml:space="preserve"> PAGEREF _Toc38830039 \h </w:instrText>
      </w:r>
      <w:r>
        <w:fldChar w:fldCharType="separate"/>
      </w:r>
      <w:r w:rsidR="00C52FF0">
        <w:t>3</w:t>
      </w:r>
      <w:r>
        <w:fldChar w:fldCharType="end"/>
      </w:r>
    </w:p>
    <w:p w:rsidR="00B31EE1" w:rsidRDefault="00B31EE1">
      <w:pPr>
        <w:pStyle w:val="TOC1"/>
        <w:rPr>
          <w:rFonts w:asciiTheme="minorHAnsi" w:eastAsiaTheme="minorEastAsia" w:hAnsiTheme="minorHAnsi" w:cstheme="minorBidi"/>
          <w:caps w:val="0"/>
          <w:sz w:val="22"/>
          <w:szCs w:val="22"/>
        </w:rPr>
      </w:pPr>
      <w:r w:rsidRPr="004E1C86">
        <w:rPr>
          <w:rFonts w:cs="Times New Roman"/>
        </w:rPr>
        <w:t>7.0</w:t>
      </w:r>
      <w:r>
        <w:rPr>
          <w:rFonts w:asciiTheme="minorHAnsi" w:eastAsiaTheme="minorEastAsia" w:hAnsiTheme="minorHAnsi" w:cstheme="minorBidi"/>
          <w:caps w:val="0"/>
          <w:sz w:val="22"/>
          <w:szCs w:val="22"/>
        </w:rPr>
        <w:tab/>
      </w:r>
      <w:r>
        <w:t>Revision history</w:t>
      </w:r>
      <w:r>
        <w:tab/>
      </w:r>
      <w:r>
        <w:fldChar w:fldCharType="begin"/>
      </w:r>
      <w:r>
        <w:instrText xml:space="preserve"> PAGEREF _Toc38830040 \h </w:instrText>
      </w:r>
      <w:r>
        <w:fldChar w:fldCharType="separate"/>
      </w:r>
      <w:r w:rsidR="00C52FF0">
        <w:t>3</w:t>
      </w:r>
      <w:r>
        <w:fldChar w:fldCharType="end"/>
      </w:r>
    </w:p>
    <w:p w:rsidR="007876AE" w:rsidRPr="00DC4CC3" w:rsidRDefault="00BF51E8" w:rsidP="00BF51E8">
      <w:pPr>
        <w:pStyle w:val="TOC1"/>
      </w:pPr>
      <w:r>
        <w:fldChar w:fldCharType="end"/>
      </w:r>
    </w:p>
    <w:p w:rsidR="007876AE" w:rsidRPr="00017E5B" w:rsidRDefault="007876AE" w:rsidP="00C4220F">
      <w:pPr>
        <w:pStyle w:val="Heading1"/>
      </w:pPr>
      <w:bookmarkStart w:id="1" w:name="_Toc310781373"/>
      <w:bookmarkStart w:id="2" w:name="_Toc38830020"/>
      <w:r w:rsidRPr="00017E5B">
        <w:t>PURPOSE</w:t>
      </w:r>
      <w:bookmarkEnd w:id="1"/>
      <w:bookmarkEnd w:id="2"/>
    </w:p>
    <w:p w:rsidR="007876AE" w:rsidRPr="00DC4CC3" w:rsidRDefault="00A05DAD" w:rsidP="00C4220F">
      <w:pPr>
        <w:pStyle w:val="BodyTextIndent"/>
        <w:ind w:left="360"/>
      </w:pPr>
      <w:r>
        <w:t xml:space="preserve">This standard describes requirements and guidance for selection of facilities that receive TI hazardous waste </w:t>
      </w:r>
      <w:proofErr w:type="gramStart"/>
      <w:r>
        <w:t>and</w:t>
      </w:r>
      <w:proofErr w:type="gramEnd"/>
      <w:r>
        <w:t xml:space="preserve"> industrial waste which are then treated, disposed, or recycled.  The purpose is to minimize long-term liabilities associated with the off-site disposal or recycling of hazardous waste and industrial waste</w:t>
      </w:r>
      <w:r w:rsidR="007876AE" w:rsidRPr="00DC4CC3">
        <w:t>.</w:t>
      </w:r>
    </w:p>
    <w:p w:rsidR="007876AE" w:rsidRPr="00DC4CC3" w:rsidRDefault="007876AE">
      <w:pPr>
        <w:rPr>
          <w:rFonts w:ascii="Arial" w:hAnsi="Arial" w:cs="Arial"/>
        </w:rPr>
      </w:pPr>
    </w:p>
    <w:p w:rsidR="007876AE" w:rsidRPr="00DC4CC3" w:rsidRDefault="007876AE" w:rsidP="00C4220F">
      <w:pPr>
        <w:pStyle w:val="Heading1"/>
      </w:pPr>
      <w:bookmarkStart w:id="3" w:name="_Toc310781374"/>
      <w:bookmarkStart w:id="4" w:name="_Toc38830021"/>
      <w:r w:rsidRPr="00DC4CC3">
        <w:t>SCOPE</w:t>
      </w:r>
      <w:bookmarkEnd w:id="3"/>
      <w:bookmarkEnd w:id="4"/>
    </w:p>
    <w:p w:rsidR="00066F9E" w:rsidRPr="00DC4CC3" w:rsidRDefault="007876AE" w:rsidP="00C4220F">
      <w:pPr>
        <w:pStyle w:val="BodyTextIndent"/>
        <w:ind w:left="360"/>
        <w:rPr>
          <w:snapToGrid w:val="0"/>
        </w:rPr>
      </w:pPr>
      <w:r w:rsidRPr="00DC4CC3">
        <w:rPr>
          <w:snapToGrid w:val="0"/>
        </w:rPr>
        <w:t xml:space="preserve">The provisions of this </w:t>
      </w:r>
      <w:r w:rsidRPr="00DC4CC3">
        <w:t>standard</w:t>
      </w:r>
      <w:r w:rsidRPr="00DC4CC3">
        <w:rPr>
          <w:snapToGrid w:val="0"/>
        </w:rPr>
        <w:t xml:space="preserve"> apply to </w:t>
      </w:r>
      <w:r w:rsidR="00A05DAD">
        <w:rPr>
          <w:snapToGrid w:val="0"/>
        </w:rPr>
        <w:t>TI sites that generate more than 220 pounds (100 kg) of hazardous waste per calendar month and more than 220 pound (100 kg) of other industrial materials per calendar month.</w:t>
      </w:r>
    </w:p>
    <w:p w:rsidR="007876AE" w:rsidRPr="00DC4CC3" w:rsidRDefault="007876AE">
      <w:pPr>
        <w:rPr>
          <w:rFonts w:ascii="Arial" w:hAnsi="Arial" w:cs="Arial"/>
        </w:rPr>
      </w:pPr>
    </w:p>
    <w:p w:rsidR="007876AE" w:rsidRPr="00DC4CC3" w:rsidRDefault="007876AE" w:rsidP="00C4220F">
      <w:pPr>
        <w:pStyle w:val="Heading1"/>
      </w:pPr>
      <w:bookmarkStart w:id="5" w:name="_Toc310781375"/>
      <w:bookmarkStart w:id="6" w:name="_Toc38830022"/>
      <w:r w:rsidRPr="00DC4CC3">
        <w:t>reference documents</w:t>
      </w:r>
      <w:bookmarkEnd w:id="5"/>
      <w:bookmarkEnd w:id="6"/>
    </w:p>
    <w:p w:rsidR="007876AE" w:rsidRPr="00DC4CC3" w:rsidRDefault="00A05DAD" w:rsidP="00722286">
      <w:pPr>
        <w:pStyle w:val="Heading2"/>
      </w:pPr>
      <w:bookmarkStart w:id="7" w:name="_Toc38830023"/>
      <w:r>
        <w:t xml:space="preserve">TI Standard Policy and Procedure </w:t>
      </w:r>
      <w:hyperlink r:id="rId12" w:history="1">
        <w:r w:rsidRPr="00722286">
          <w:rPr>
            <w:rStyle w:val="Hyperlink"/>
            <w:rFonts w:cs="Arial"/>
          </w:rPr>
          <w:t>04-04-01: “Environmental, Safety, Health”</w:t>
        </w:r>
        <w:bookmarkEnd w:id="7"/>
      </w:hyperlink>
    </w:p>
    <w:p w:rsidR="007876AE" w:rsidRPr="00DC4CC3" w:rsidRDefault="007876AE" w:rsidP="00F42432">
      <w:pPr>
        <w:rPr>
          <w:rFonts w:ascii="Arial" w:hAnsi="Arial" w:cs="Arial"/>
        </w:rPr>
      </w:pPr>
    </w:p>
    <w:p w:rsidR="007876AE" w:rsidRPr="00DC4CC3" w:rsidRDefault="007876AE" w:rsidP="00C4220F">
      <w:pPr>
        <w:pStyle w:val="Heading1"/>
      </w:pPr>
      <w:bookmarkStart w:id="8" w:name="_Toc310781377"/>
      <w:bookmarkStart w:id="9" w:name="_Toc310923113"/>
      <w:bookmarkStart w:id="10" w:name="_Toc310923242"/>
      <w:bookmarkStart w:id="11" w:name="_Toc310923323"/>
      <w:bookmarkStart w:id="12" w:name="_Toc310781378"/>
      <w:bookmarkStart w:id="13" w:name="_Toc310923114"/>
      <w:bookmarkStart w:id="14" w:name="_Toc310923243"/>
      <w:bookmarkStart w:id="15" w:name="_Toc310923324"/>
      <w:bookmarkStart w:id="16" w:name="_Toc310781384"/>
      <w:bookmarkStart w:id="17" w:name="_Toc38830024"/>
      <w:bookmarkEnd w:id="8"/>
      <w:bookmarkEnd w:id="9"/>
      <w:bookmarkEnd w:id="10"/>
      <w:bookmarkEnd w:id="11"/>
      <w:bookmarkEnd w:id="12"/>
      <w:bookmarkEnd w:id="13"/>
      <w:bookmarkEnd w:id="14"/>
      <w:bookmarkEnd w:id="15"/>
      <w:r w:rsidRPr="00DC4CC3">
        <w:t>Definitions</w:t>
      </w:r>
      <w:bookmarkEnd w:id="16"/>
      <w:bookmarkEnd w:id="17"/>
    </w:p>
    <w:p w:rsidR="007876AE" w:rsidRPr="00660DC1" w:rsidRDefault="00660DC1" w:rsidP="00C4220F">
      <w:pPr>
        <w:pStyle w:val="BodyTextIndent"/>
        <w:ind w:left="360"/>
        <w:rPr>
          <w:rStyle w:val="Hyperlink"/>
          <w:rFonts w:cs="Arial"/>
        </w:rPr>
      </w:pPr>
      <w:r>
        <w:fldChar w:fldCharType="begin"/>
      </w:r>
      <w:r w:rsidR="00722286">
        <w:instrText>HYPERLINK "https://sps16.itg.ti.com/sites/Standards/Knowledge_Bank/00.01.xlsx?d=wf46c830df0904d68b1f5cde8401c9b78"</w:instrText>
      </w:r>
      <w:r>
        <w:fldChar w:fldCharType="separate"/>
      </w:r>
      <w:r w:rsidR="007876AE" w:rsidRPr="00660DC1">
        <w:rPr>
          <w:rStyle w:val="Hyperlink"/>
          <w:rFonts w:cs="Arial"/>
        </w:rPr>
        <w:t>TI ESH Standards Glossary of Definitions</w:t>
      </w:r>
    </w:p>
    <w:p w:rsidR="007876AE" w:rsidRPr="00DC4CC3" w:rsidRDefault="00660DC1" w:rsidP="00F615CC">
      <w:pPr>
        <w:ind w:left="540"/>
        <w:rPr>
          <w:rFonts w:ascii="Arial" w:hAnsi="Arial" w:cs="Arial"/>
        </w:rPr>
      </w:pPr>
      <w:r>
        <w:rPr>
          <w:rFonts w:ascii="Arial" w:hAnsi="Arial" w:cs="Arial"/>
        </w:rPr>
        <w:fldChar w:fldCharType="end"/>
      </w:r>
    </w:p>
    <w:p w:rsidR="007876AE" w:rsidRPr="00DC4CC3" w:rsidRDefault="007876AE" w:rsidP="00C4220F">
      <w:pPr>
        <w:pStyle w:val="Heading1"/>
      </w:pPr>
      <w:bookmarkStart w:id="18" w:name="_Toc38830025"/>
      <w:bookmarkStart w:id="19" w:name="_Toc310781385"/>
      <w:r w:rsidRPr="00DC4CC3">
        <w:t>Requirements</w:t>
      </w:r>
      <w:bookmarkEnd w:id="18"/>
    </w:p>
    <w:p w:rsidR="00722286" w:rsidRDefault="00722286" w:rsidP="00722286">
      <w:pPr>
        <w:pStyle w:val="Heading2"/>
      </w:pPr>
      <w:bookmarkStart w:id="20" w:name="_Toc38830026"/>
      <w:r>
        <w:t>Affected TI sites shall establish and implement a process to review, assess, and select waste management facilities.  The process shall be designed so that decisions for a facility can be made that minimize TI’s long-term environmental liability associated with the off-site management of hazardous waste and other industrial waste.</w:t>
      </w:r>
      <w:bookmarkEnd w:id="20"/>
    </w:p>
    <w:p w:rsidR="007876AE" w:rsidRDefault="00722286" w:rsidP="00205E49">
      <w:pPr>
        <w:ind w:left="720"/>
      </w:pPr>
      <w:r>
        <w:t>Note: Sites may be considered to be in compliance with this standard if their local requirements (laws, regulations, code, etc.) dictate the use of specific waste management facilities and do not allow facility selection.</w:t>
      </w:r>
    </w:p>
    <w:p w:rsidR="00B32D74" w:rsidRDefault="00722286" w:rsidP="00B32D74">
      <w:pPr>
        <w:pStyle w:val="Heading2"/>
      </w:pPr>
      <w:bookmarkStart w:id="21" w:name="_Toc38830027"/>
      <w:r w:rsidRPr="00B32D74">
        <w:t>The process shall include the following:</w:t>
      </w:r>
      <w:bookmarkEnd w:id="21"/>
    </w:p>
    <w:p w:rsidR="00722286" w:rsidRPr="00722286" w:rsidRDefault="00722286" w:rsidP="00205E49">
      <w:pPr>
        <w:pStyle w:val="Heading2"/>
        <w:ind w:left="0"/>
      </w:pPr>
    </w:p>
    <w:p w:rsidR="00870DA3" w:rsidRDefault="00B32D74" w:rsidP="00722286">
      <w:pPr>
        <w:pStyle w:val="Heading3"/>
        <w:numPr>
          <w:ilvl w:val="1"/>
          <w:numId w:val="6"/>
        </w:numPr>
      </w:pPr>
      <w:bookmarkStart w:id="22" w:name="_Toc38939630"/>
      <w:bookmarkStart w:id="23" w:name="_Toc38939948"/>
      <w:bookmarkStart w:id="24" w:name="_Toc38940035"/>
      <w:bookmarkStart w:id="25" w:name="_Toc38940179"/>
      <w:bookmarkStart w:id="26" w:name="_Toc38940264"/>
      <w:bookmarkStart w:id="27" w:name="_Toc38942778"/>
      <w:bookmarkStart w:id="28" w:name="_Toc38939631"/>
      <w:bookmarkStart w:id="29" w:name="_Toc38939949"/>
      <w:bookmarkStart w:id="30" w:name="_Toc38940036"/>
      <w:bookmarkStart w:id="31" w:name="_Toc38940180"/>
      <w:bookmarkStart w:id="32" w:name="_Toc38940265"/>
      <w:bookmarkStart w:id="33" w:name="_Toc38942779"/>
      <w:bookmarkStart w:id="34" w:name="_Toc38939632"/>
      <w:bookmarkStart w:id="35" w:name="_Toc38939950"/>
      <w:bookmarkStart w:id="36" w:name="_Toc38940037"/>
      <w:bookmarkStart w:id="37" w:name="_Toc38940181"/>
      <w:bookmarkStart w:id="38" w:name="_Toc38940266"/>
      <w:bookmarkStart w:id="39" w:name="_Toc38942780"/>
      <w:bookmarkStart w:id="40" w:name="_Toc38939633"/>
      <w:bookmarkStart w:id="41" w:name="_Toc38939951"/>
      <w:bookmarkStart w:id="42" w:name="_Toc38940038"/>
      <w:bookmarkStart w:id="43" w:name="_Toc38940182"/>
      <w:bookmarkStart w:id="44" w:name="_Toc38940267"/>
      <w:bookmarkStart w:id="45" w:name="_Toc38942781"/>
      <w:bookmarkStart w:id="46" w:name="_Toc38939635"/>
      <w:bookmarkStart w:id="47" w:name="_Toc38939953"/>
      <w:bookmarkStart w:id="48" w:name="_Toc38940040"/>
      <w:bookmarkStart w:id="49" w:name="_Toc38940184"/>
      <w:bookmarkStart w:id="50" w:name="_Toc38940269"/>
      <w:bookmarkStart w:id="51" w:name="_Toc38942783"/>
      <w:bookmarkStart w:id="52" w:name="_Toc38939636"/>
      <w:bookmarkStart w:id="53" w:name="_Toc38939954"/>
      <w:bookmarkStart w:id="54" w:name="_Toc38940041"/>
      <w:bookmarkStart w:id="55" w:name="_Toc38940185"/>
      <w:bookmarkStart w:id="56" w:name="_Toc38940270"/>
      <w:bookmarkStart w:id="57" w:name="_Toc38942784"/>
      <w:bookmarkStart w:id="58" w:name="_Toc38939638"/>
      <w:bookmarkStart w:id="59" w:name="_Toc38939956"/>
      <w:bookmarkStart w:id="60" w:name="_Toc38940043"/>
      <w:bookmarkStart w:id="61" w:name="_Toc38940187"/>
      <w:bookmarkStart w:id="62" w:name="_Toc38940272"/>
      <w:bookmarkStart w:id="63" w:name="_Toc38942786"/>
      <w:bookmarkStart w:id="64" w:name="_Toc38939639"/>
      <w:bookmarkStart w:id="65" w:name="_Toc38939957"/>
      <w:bookmarkStart w:id="66" w:name="_Toc38940044"/>
      <w:bookmarkStart w:id="67" w:name="_Toc38940188"/>
      <w:bookmarkStart w:id="68" w:name="_Toc38940273"/>
      <w:bookmarkStart w:id="69" w:name="_Toc38942787"/>
      <w:bookmarkStart w:id="70" w:name="_Toc38939640"/>
      <w:bookmarkStart w:id="71" w:name="_Toc38939958"/>
      <w:bookmarkStart w:id="72" w:name="_Toc38940045"/>
      <w:bookmarkStart w:id="73" w:name="_Toc38940189"/>
      <w:bookmarkStart w:id="74" w:name="_Toc38940274"/>
      <w:bookmarkStart w:id="75" w:name="_Toc38942788"/>
      <w:bookmarkStart w:id="76" w:name="_Toc38939645"/>
      <w:bookmarkStart w:id="77" w:name="_Toc38939963"/>
      <w:bookmarkStart w:id="78" w:name="_Toc38940050"/>
      <w:bookmarkStart w:id="79" w:name="_Toc38940194"/>
      <w:bookmarkStart w:id="80" w:name="_Toc38940279"/>
      <w:bookmarkStart w:id="81" w:name="_Toc38942793"/>
      <w:bookmarkStart w:id="82" w:name="_Toc38939646"/>
      <w:bookmarkStart w:id="83" w:name="_Toc38939964"/>
      <w:bookmarkStart w:id="84" w:name="_Toc38940051"/>
      <w:bookmarkStart w:id="85" w:name="_Toc38940195"/>
      <w:bookmarkStart w:id="86" w:name="_Toc38940280"/>
      <w:bookmarkStart w:id="87" w:name="_Toc38942794"/>
      <w:bookmarkStart w:id="88" w:name="_Toc38939647"/>
      <w:bookmarkStart w:id="89" w:name="_Toc38939965"/>
      <w:bookmarkStart w:id="90" w:name="_Toc38940052"/>
      <w:bookmarkStart w:id="91" w:name="_Toc38940196"/>
      <w:bookmarkStart w:id="92" w:name="_Toc38940281"/>
      <w:bookmarkStart w:id="93" w:name="_Toc38942795"/>
      <w:bookmarkStart w:id="94" w:name="_Toc38939648"/>
      <w:bookmarkStart w:id="95" w:name="_Toc38939966"/>
      <w:bookmarkStart w:id="96" w:name="_Toc38940053"/>
      <w:bookmarkStart w:id="97" w:name="_Toc38940197"/>
      <w:bookmarkStart w:id="98" w:name="_Toc38940282"/>
      <w:bookmarkStart w:id="99" w:name="_Toc38942796"/>
      <w:bookmarkStart w:id="100" w:name="_Toc38939649"/>
      <w:bookmarkStart w:id="101" w:name="_Toc38939967"/>
      <w:bookmarkStart w:id="102" w:name="_Toc38940054"/>
      <w:bookmarkStart w:id="103" w:name="_Toc38940198"/>
      <w:bookmarkStart w:id="104" w:name="_Toc38940283"/>
      <w:bookmarkStart w:id="105" w:name="_Toc38942797"/>
      <w:bookmarkStart w:id="106" w:name="_Toc38939650"/>
      <w:bookmarkStart w:id="107" w:name="_Toc38939968"/>
      <w:bookmarkStart w:id="108" w:name="_Toc38940055"/>
      <w:bookmarkStart w:id="109" w:name="_Toc38940199"/>
      <w:bookmarkStart w:id="110" w:name="_Toc38940284"/>
      <w:bookmarkStart w:id="111" w:name="_Toc38942798"/>
      <w:bookmarkStart w:id="112" w:name="_Toc38939651"/>
      <w:bookmarkStart w:id="113" w:name="_Toc38939969"/>
      <w:bookmarkStart w:id="114" w:name="_Toc38940056"/>
      <w:bookmarkStart w:id="115" w:name="_Toc38940200"/>
      <w:bookmarkStart w:id="116" w:name="_Toc38940285"/>
      <w:bookmarkStart w:id="117" w:name="_Toc38942799"/>
      <w:bookmarkStart w:id="118" w:name="_Toc38939652"/>
      <w:bookmarkStart w:id="119" w:name="_Toc38939970"/>
      <w:bookmarkStart w:id="120" w:name="_Toc38940057"/>
      <w:bookmarkStart w:id="121" w:name="_Toc38940201"/>
      <w:bookmarkStart w:id="122" w:name="_Toc38940286"/>
      <w:bookmarkStart w:id="123" w:name="_Toc38942800"/>
      <w:bookmarkStart w:id="124" w:name="_Toc38939654"/>
      <w:bookmarkStart w:id="125" w:name="_Toc38939972"/>
      <w:bookmarkStart w:id="126" w:name="_Toc38940059"/>
      <w:bookmarkStart w:id="127" w:name="_Toc38940203"/>
      <w:bookmarkStart w:id="128" w:name="_Toc38940288"/>
      <w:bookmarkStart w:id="129" w:name="_Toc38942802"/>
      <w:bookmarkStart w:id="130" w:name="_Toc38939656"/>
      <w:bookmarkStart w:id="131" w:name="_Toc38939974"/>
      <w:bookmarkStart w:id="132" w:name="_Toc38940061"/>
      <w:bookmarkStart w:id="133" w:name="_Toc38940205"/>
      <w:bookmarkStart w:id="134" w:name="_Toc38940290"/>
      <w:bookmarkStart w:id="135" w:name="_Toc38942804"/>
      <w:bookmarkStart w:id="136" w:name="_Toc38939658"/>
      <w:bookmarkStart w:id="137" w:name="_Toc38939976"/>
      <w:bookmarkStart w:id="138" w:name="_Toc38940063"/>
      <w:bookmarkStart w:id="139" w:name="_Toc38940207"/>
      <w:bookmarkStart w:id="140" w:name="_Toc38940292"/>
      <w:bookmarkStart w:id="141" w:name="_Toc38942806"/>
      <w:bookmarkStart w:id="142" w:name="_Toc38939659"/>
      <w:bookmarkStart w:id="143" w:name="_Toc38939977"/>
      <w:bookmarkStart w:id="144" w:name="_Toc38940064"/>
      <w:bookmarkStart w:id="145" w:name="_Toc38940208"/>
      <w:bookmarkStart w:id="146" w:name="_Toc38940293"/>
      <w:bookmarkStart w:id="147" w:name="_Toc38942807"/>
      <w:bookmarkStart w:id="148" w:name="_Toc38939660"/>
      <w:bookmarkStart w:id="149" w:name="_Toc38939978"/>
      <w:bookmarkStart w:id="150" w:name="_Toc38940065"/>
      <w:bookmarkStart w:id="151" w:name="_Toc38940209"/>
      <w:bookmarkStart w:id="152" w:name="_Toc38940294"/>
      <w:bookmarkStart w:id="153" w:name="_Toc38942808"/>
      <w:bookmarkStart w:id="154" w:name="_Toc38939662"/>
      <w:bookmarkStart w:id="155" w:name="_Toc38939980"/>
      <w:bookmarkStart w:id="156" w:name="_Toc38940067"/>
      <w:bookmarkStart w:id="157" w:name="_Toc38940211"/>
      <w:bookmarkStart w:id="158" w:name="_Toc38940296"/>
      <w:bookmarkStart w:id="159" w:name="_Toc38942810"/>
      <w:bookmarkStart w:id="160" w:name="_Toc38939668"/>
      <w:bookmarkStart w:id="161" w:name="_Toc38939986"/>
      <w:bookmarkStart w:id="162" w:name="_Toc38940073"/>
      <w:bookmarkStart w:id="163" w:name="_Toc38940217"/>
      <w:bookmarkStart w:id="164" w:name="_Toc38940302"/>
      <w:bookmarkStart w:id="165" w:name="_Toc38942816"/>
      <w:bookmarkStart w:id="166" w:name="_Toc38939670"/>
      <w:bookmarkStart w:id="167" w:name="_Toc38939988"/>
      <w:bookmarkStart w:id="168" w:name="_Toc38940075"/>
      <w:bookmarkStart w:id="169" w:name="_Toc38940219"/>
      <w:bookmarkStart w:id="170" w:name="_Toc38940304"/>
      <w:bookmarkStart w:id="171" w:name="_Toc38942818"/>
      <w:bookmarkStart w:id="172" w:name="_Toc38939688"/>
      <w:bookmarkStart w:id="173" w:name="_Toc38940006"/>
      <w:bookmarkStart w:id="174" w:name="_Toc38940093"/>
      <w:bookmarkStart w:id="175" w:name="_Toc38940237"/>
      <w:bookmarkStart w:id="176" w:name="_Toc38940322"/>
      <w:bookmarkStart w:id="177" w:name="_Toc38942836"/>
      <w:bookmarkStart w:id="178" w:name="_Toc38939689"/>
      <w:bookmarkStart w:id="179" w:name="_Toc38940007"/>
      <w:bookmarkStart w:id="180" w:name="_Toc38940094"/>
      <w:bookmarkStart w:id="181" w:name="_Toc38940238"/>
      <w:bookmarkStart w:id="182" w:name="_Toc38940323"/>
      <w:bookmarkStart w:id="183" w:name="_Toc38942837"/>
      <w:bookmarkStart w:id="184" w:name="_Toc38939690"/>
      <w:bookmarkStart w:id="185" w:name="_Toc38940008"/>
      <w:bookmarkStart w:id="186" w:name="_Toc38940095"/>
      <w:bookmarkStart w:id="187" w:name="_Toc38940239"/>
      <w:bookmarkStart w:id="188" w:name="_Toc38940324"/>
      <w:bookmarkStart w:id="189" w:name="_Toc38942838"/>
      <w:bookmarkStart w:id="190" w:name="_Toc38939693"/>
      <w:bookmarkStart w:id="191" w:name="_Toc38940011"/>
      <w:bookmarkStart w:id="192" w:name="_Toc38940098"/>
      <w:bookmarkStart w:id="193" w:name="_Toc38940242"/>
      <w:bookmarkStart w:id="194" w:name="_Toc38940327"/>
      <w:bookmarkStart w:id="195" w:name="_Toc38942841"/>
      <w:bookmarkStart w:id="196" w:name="_Toc38830028"/>
      <w:bookmarkStart w:id="197" w:name="_Toc309219176"/>
      <w:bookmarkStart w:id="198" w:name="_Toc309279182"/>
      <w:bookmarkStart w:id="199" w:name="_Toc309279430"/>
      <w:bookmarkStart w:id="200" w:name="_Toc310781386"/>
      <w:bookmarkStart w:id="201" w:name="_Toc310923332"/>
      <w:bookmarkEnd w:id="1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t>Facility Selection Criteria</w:t>
      </w:r>
      <w:bookmarkEnd w:id="196"/>
    </w:p>
    <w:p w:rsidR="004F4C62" w:rsidRDefault="00B32D74" w:rsidP="00B32D74">
      <w:pPr>
        <w:pStyle w:val="Heading3"/>
      </w:pPr>
      <w:bookmarkStart w:id="202" w:name="_Toc38830029"/>
      <w:r>
        <w:t>The new use of a facility, to the extent possible, should be avoided.  “New use” Means that a facility has not been used to manage TI waste in the past.</w:t>
      </w:r>
      <w:bookmarkEnd w:id="202"/>
    </w:p>
    <w:p w:rsidR="0065759D" w:rsidRPr="0065759D" w:rsidRDefault="00B32D74" w:rsidP="00B32D74">
      <w:pPr>
        <w:pStyle w:val="Heading3"/>
      </w:pPr>
      <w:bookmarkStart w:id="203" w:name="_Toc38830030"/>
      <w:r>
        <w:t>Facilities used by other large manufacturing/industries businesses or corporations (similar to TI) are preferred.</w:t>
      </w:r>
      <w:bookmarkEnd w:id="203"/>
    </w:p>
    <w:p w:rsidR="00351FBE" w:rsidRDefault="00B32D74" w:rsidP="00124D52">
      <w:pPr>
        <w:pStyle w:val="Heading3"/>
      </w:pPr>
      <w:bookmarkStart w:id="204" w:name="_Toc38830031"/>
      <w:r>
        <w:lastRenderedPageBreak/>
        <w:t>Facilities that maintain positive relationships with surrounding communities, non-governmental organizations, and regulatory agencies are preferred.</w:t>
      </w:r>
      <w:bookmarkEnd w:id="204"/>
    </w:p>
    <w:p w:rsidR="00FA1AEE" w:rsidRDefault="00B32D74" w:rsidP="00B32D74">
      <w:pPr>
        <w:pStyle w:val="Heading3"/>
      </w:pPr>
      <w:bookmarkStart w:id="205" w:name="_Toc38830032"/>
      <w:r>
        <w:t>A TI contract shall exist between TI and a facility that is selected for use in 5.2.</w:t>
      </w:r>
      <w:bookmarkEnd w:id="205"/>
    </w:p>
    <w:p w:rsidR="00B32D74" w:rsidRPr="00B32D74" w:rsidRDefault="00B32D74" w:rsidP="00B32D74">
      <w:pPr>
        <w:ind w:left="1440"/>
        <w:rPr>
          <w:rFonts w:ascii="Arial" w:eastAsia="Times New Roman" w:hAnsi="Arial" w:cs="Arial"/>
        </w:rPr>
      </w:pPr>
      <w:r w:rsidRPr="00205E49">
        <w:t>Note: This contractual relationship may, when appropriate, be through a supplier providing overall waste management/disposal services, and/or be governed by local requirements.</w:t>
      </w:r>
    </w:p>
    <w:p w:rsidR="00660DC1" w:rsidRPr="00660DC1" w:rsidRDefault="00B32D74" w:rsidP="00B32D74">
      <w:pPr>
        <w:pStyle w:val="Heading3"/>
      </w:pPr>
      <w:bookmarkStart w:id="206" w:name="_Toc38830033"/>
      <w:r>
        <w:t>A risk assessment as described in 5.2 shall be performed prior to the use of a facility.</w:t>
      </w:r>
      <w:bookmarkEnd w:id="206"/>
    </w:p>
    <w:p w:rsidR="00870DA3" w:rsidRDefault="00205E49" w:rsidP="00B32D74">
      <w:pPr>
        <w:pStyle w:val="Heading3"/>
        <w:numPr>
          <w:ilvl w:val="1"/>
          <w:numId w:val="6"/>
        </w:numPr>
      </w:pPr>
      <w:bookmarkStart w:id="207" w:name="_Toc38830034"/>
      <w:r>
        <w:t>Risk Assessments</w:t>
      </w:r>
      <w:bookmarkEnd w:id="207"/>
    </w:p>
    <w:p w:rsidR="00066F9E" w:rsidRPr="00066F9E" w:rsidRDefault="00205E49" w:rsidP="00B32D74">
      <w:pPr>
        <w:pStyle w:val="Heading3"/>
      </w:pPr>
      <w:bookmarkStart w:id="208" w:name="_Toc38830035"/>
      <w:r>
        <w:t>A risk assessment shall be performed prior to the use of a facility.  Risk assessments shall be documented.</w:t>
      </w:r>
      <w:bookmarkEnd w:id="208"/>
    </w:p>
    <w:p w:rsidR="00660DC1" w:rsidRDefault="00205E49" w:rsidP="00B32D74">
      <w:pPr>
        <w:pStyle w:val="Heading3"/>
      </w:pPr>
      <w:bookmarkStart w:id="209" w:name="_Toc38830036"/>
      <w:r>
        <w:t>Sites shall implement a procedure for periodic risk assessments on a frequency determined by the TI site.  The frequency shall be based on risk and any applicable regulatory or site-determined requirements.  The frequency shall not exceed 5 years, unless the facility documents the justification for another frequency such as a waste facility is used only once or intermittently.  At TI manufacturing sites, hazardous waste facilities shall not exceed a frequency of 3 years unless justification for another frequency such as a waste facility is used only once or intermittently.</w:t>
      </w:r>
      <w:bookmarkEnd w:id="209"/>
    </w:p>
    <w:p w:rsidR="00205E49" w:rsidRDefault="00205E49" w:rsidP="00B32D74">
      <w:pPr>
        <w:pStyle w:val="Heading3"/>
      </w:pPr>
      <w:bookmarkStart w:id="210" w:name="_Toc38830037"/>
      <w:r>
        <w:t>The risk assessment shall support a “use / do not use” decision for the facility.</w:t>
      </w:r>
      <w:bookmarkEnd w:id="210"/>
    </w:p>
    <w:p w:rsidR="00205E49" w:rsidRDefault="00205E49" w:rsidP="00B32D74">
      <w:pPr>
        <w:pStyle w:val="Heading3"/>
      </w:pPr>
      <w:bookmarkStart w:id="211" w:name="_Toc38830038"/>
      <w:r>
        <w:t>Facility use decisions are made utilizing a holistic review of the applicable elements described below.</w:t>
      </w:r>
      <w:bookmarkEnd w:id="211"/>
    </w:p>
    <w:p w:rsidR="00205E49" w:rsidRPr="00205E49" w:rsidRDefault="00205E49" w:rsidP="00205E49">
      <w:pPr>
        <w:ind w:left="1440"/>
      </w:pPr>
      <w:r>
        <w:t>Note: Any given element’s applicability, importance, and weight in the decision making process may vary based on the local requirements, type of operation(s) at a facility, location factors, TI’s historical relationship with a facility if any, availability of services in the TI site’s market, or other factors which may be determined by the site.</w:t>
      </w:r>
    </w:p>
    <w:p w:rsidR="00767580" w:rsidRDefault="00767580" w:rsidP="00205E49">
      <w:pPr>
        <w:pStyle w:val="Heading4"/>
      </w:pPr>
      <w:r>
        <w:t>Financial Strength:  The facility should be financially stable enough to avoid bankruptcy or other financial situations which would cause it to cease operations.</w:t>
      </w:r>
    </w:p>
    <w:p w:rsidR="00767580" w:rsidRDefault="00767580" w:rsidP="00205E49">
      <w:pPr>
        <w:pStyle w:val="Heading4"/>
      </w:pPr>
      <w:r>
        <w:t>Facility/Property History:  The facilities past historical use (industrial, agricultural, waste</w:t>
      </w:r>
      <w:r w:rsidR="00C51335">
        <w:t xml:space="preserve"> management, etc.) should not negatively impact its long term ability to operate.</w:t>
      </w:r>
    </w:p>
    <w:p w:rsidR="00767580" w:rsidRDefault="005761F9" w:rsidP="00205E49">
      <w:pPr>
        <w:pStyle w:val="Heading4"/>
      </w:pPr>
      <w:r>
        <w:t>Facility/Property Contamination: If the facility has known subsurface contamination, the contamination should be controlled in a way that the facility can continue long term operation.</w:t>
      </w:r>
    </w:p>
    <w:p w:rsidR="00767580" w:rsidRDefault="00B31EE1" w:rsidP="00205E49">
      <w:pPr>
        <w:pStyle w:val="Heading4"/>
      </w:pPr>
      <w:r>
        <w:t>Facility/Property Setting:  The facility should have buffer/separation zones from residential areas.  If subsurface contamination exists, the presence of complete exposure pathways should be reviewed.</w:t>
      </w:r>
    </w:p>
    <w:p w:rsidR="00767580" w:rsidRDefault="00B31EE1" w:rsidP="00205E49">
      <w:pPr>
        <w:pStyle w:val="Heading4"/>
      </w:pPr>
      <w:r>
        <w:t>Facility Management:  The facility should be operated by competent management personnel and staff.  The facility should have adequate management and operational control systems in place.</w:t>
      </w:r>
    </w:p>
    <w:p w:rsidR="00767580" w:rsidRDefault="00B31EE1" w:rsidP="00205E49">
      <w:pPr>
        <w:pStyle w:val="Heading4"/>
      </w:pPr>
      <w:r>
        <w:t>Operations, Maintenance and Design:  The facility’s design, equipment and emergency control mechanisms should be adequate for the type of operations present.</w:t>
      </w:r>
    </w:p>
    <w:p w:rsidR="00767580" w:rsidRDefault="00B31EE1" w:rsidP="00205E49">
      <w:pPr>
        <w:pStyle w:val="Heading4"/>
      </w:pPr>
      <w:r>
        <w:t>Regulatory Performance:  The facility should have a history of ESH regulatory compliance.  If not, the compliance issues should not be significant enough (for example:  fires, explosions, fatalities, spills ore releases, off-property impacts, etc.) to preclude initial use or continued use.</w:t>
      </w:r>
    </w:p>
    <w:p w:rsidR="00066F9E" w:rsidRPr="00066F9E" w:rsidRDefault="00B31EE1" w:rsidP="00205E49">
      <w:pPr>
        <w:pStyle w:val="Heading4"/>
      </w:pPr>
      <w:r>
        <w:t>Management of Residuals from Treatment of TI Hazardous Waste or Industrial Waste:  A waste facility that sends TI waste treatment residuals to other waste facilities that are used by the TI site or are known to TI is preferred.</w:t>
      </w:r>
    </w:p>
    <w:p w:rsidR="007876AE" w:rsidRPr="00DC4CC3" w:rsidRDefault="007876AE" w:rsidP="00124D52">
      <w:pPr>
        <w:pStyle w:val="Heading3"/>
        <w:numPr>
          <w:ilvl w:val="0"/>
          <w:numId w:val="0"/>
        </w:numPr>
        <w:ind w:left="990"/>
      </w:pPr>
    </w:p>
    <w:p w:rsidR="007876AE" w:rsidRPr="00DC4CC3" w:rsidRDefault="007876AE" w:rsidP="00C4220F">
      <w:pPr>
        <w:pStyle w:val="Heading1"/>
      </w:pPr>
      <w:bookmarkStart w:id="212" w:name="_Toc309218827"/>
      <w:bookmarkStart w:id="213" w:name="_Toc309219179"/>
      <w:bookmarkStart w:id="214" w:name="_Toc309279187"/>
      <w:bookmarkStart w:id="215" w:name="_Toc309279441"/>
      <w:bookmarkStart w:id="216" w:name="_Toc310406340"/>
      <w:bookmarkStart w:id="217" w:name="_Toc310781403"/>
      <w:bookmarkStart w:id="218" w:name="_Toc310923185"/>
      <w:bookmarkStart w:id="219" w:name="_Toc310923268"/>
      <w:bookmarkStart w:id="220" w:name="_Toc310923349"/>
      <w:bookmarkStart w:id="221" w:name="_Toc309218828"/>
      <w:bookmarkStart w:id="222" w:name="_Toc309219180"/>
      <w:bookmarkStart w:id="223" w:name="_Toc309279188"/>
      <w:bookmarkStart w:id="224" w:name="_Toc309279442"/>
      <w:bookmarkStart w:id="225" w:name="_Toc310406341"/>
      <w:bookmarkStart w:id="226" w:name="_Toc310781404"/>
      <w:bookmarkStart w:id="227" w:name="_Toc310923186"/>
      <w:bookmarkStart w:id="228" w:name="_Toc310923269"/>
      <w:bookmarkStart w:id="229" w:name="_Toc310923350"/>
      <w:bookmarkStart w:id="230" w:name="_Toc309218829"/>
      <w:bookmarkStart w:id="231" w:name="_Toc309219181"/>
      <w:bookmarkStart w:id="232" w:name="_Toc309279189"/>
      <w:bookmarkStart w:id="233" w:name="_Toc309279443"/>
      <w:bookmarkStart w:id="234" w:name="_Toc310406342"/>
      <w:bookmarkStart w:id="235" w:name="_Toc310781405"/>
      <w:bookmarkStart w:id="236" w:name="_Toc310923187"/>
      <w:bookmarkStart w:id="237" w:name="_Toc310923270"/>
      <w:bookmarkStart w:id="238" w:name="_Toc310923351"/>
      <w:bookmarkStart w:id="239" w:name="_Toc309218830"/>
      <w:bookmarkStart w:id="240" w:name="_Toc309219182"/>
      <w:bookmarkStart w:id="241" w:name="_Toc309279190"/>
      <w:bookmarkStart w:id="242" w:name="_Toc309279444"/>
      <w:bookmarkStart w:id="243" w:name="_Toc310406343"/>
      <w:bookmarkStart w:id="244" w:name="_Toc310781406"/>
      <w:bookmarkStart w:id="245" w:name="_Toc310923188"/>
      <w:bookmarkStart w:id="246" w:name="_Toc310923271"/>
      <w:bookmarkStart w:id="247" w:name="_Toc310923352"/>
      <w:bookmarkStart w:id="248" w:name="_Toc309218831"/>
      <w:bookmarkStart w:id="249" w:name="_Toc309219183"/>
      <w:bookmarkStart w:id="250" w:name="_Toc309279191"/>
      <w:bookmarkStart w:id="251" w:name="_Toc309279445"/>
      <w:bookmarkStart w:id="252" w:name="_Toc310406344"/>
      <w:bookmarkStart w:id="253" w:name="_Toc310781407"/>
      <w:bookmarkStart w:id="254" w:name="_Toc310923189"/>
      <w:bookmarkStart w:id="255" w:name="_Toc310923272"/>
      <w:bookmarkStart w:id="256" w:name="_Toc310923353"/>
      <w:bookmarkStart w:id="257" w:name="_Toc309218832"/>
      <w:bookmarkStart w:id="258" w:name="_Toc309219184"/>
      <w:bookmarkStart w:id="259" w:name="_Toc309279192"/>
      <w:bookmarkStart w:id="260" w:name="_Toc309279446"/>
      <w:bookmarkStart w:id="261" w:name="_Toc310406345"/>
      <w:bookmarkStart w:id="262" w:name="_Toc310781408"/>
      <w:bookmarkStart w:id="263" w:name="_Toc310923190"/>
      <w:bookmarkStart w:id="264" w:name="_Toc310923273"/>
      <w:bookmarkStart w:id="265" w:name="_Toc310923354"/>
      <w:bookmarkStart w:id="266" w:name="_Toc309218833"/>
      <w:bookmarkStart w:id="267" w:name="_Toc309219185"/>
      <w:bookmarkStart w:id="268" w:name="_Toc309279193"/>
      <w:bookmarkStart w:id="269" w:name="_Toc309279447"/>
      <w:bookmarkStart w:id="270" w:name="_Toc310406346"/>
      <w:bookmarkStart w:id="271" w:name="_Toc310781409"/>
      <w:bookmarkStart w:id="272" w:name="_Toc310923191"/>
      <w:bookmarkStart w:id="273" w:name="_Toc310923274"/>
      <w:bookmarkStart w:id="274" w:name="_Toc310923355"/>
      <w:bookmarkStart w:id="275" w:name="_Toc309218834"/>
      <w:bookmarkStart w:id="276" w:name="_Toc309219186"/>
      <w:bookmarkStart w:id="277" w:name="_Toc309279194"/>
      <w:bookmarkStart w:id="278" w:name="_Toc309279448"/>
      <w:bookmarkStart w:id="279" w:name="_Toc310406347"/>
      <w:bookmarkStart w:id="280" w:name="_Toc310781410"/>
      <w:bookmarkStart w:id="281" w:name="_Toc310923192"/>
      <w:bookmarkStart w:id="282" w:name="_Toc310923275"/>
      <w:bookmarkStart w:id="283" w:name="_Toc310923356"/>
      <w:bookmarkStart w:id="284" w:name="_Toc309218835"/>
      <w:bookmarkStart w:id="285" w:name="_Toc309219187"/>
      <w:bookmarkStart w:id="286" w:name="_Toc309279195"/>
      <w:bookmarkStart w:id="287" w:name="_Toc309279449"/>
      <w:bookmarkStart w:id="288" w:name="_Toc310406348"/>
      <w:bookmarkStart w:id="289" w:name="_Toc310781411"/>
      <w:bookmarkStart w:id="290" w:name="_Toc310923193"/>
      <w:bookmarkStart w:id="291" w:name="_Toc310923276"/>
      <w:bookmarkStart w:id="292" w:name="_Toc310923357"/>
      <w:bookmarkStart w:id="293" w:name="_Toc309218836"/>
      <w:bookmarkStart w:id="294" w:name="_Toc309219188"/>
      <w:bookmarkStart w:id="295" w:name="_Toc309279196"/>
      <w:bookmarkStart w:id="296" w:name="_Toc309279450"/>
      <w:bookmarkStart w:id="297" w:name="_Toc310406349"/>
      <w:bookmarkStart w:id="298" w:name="_Toc310781412"/>
      <w:bookmarkStart w:id="299" w:name="_Toc310923194"/>
      <w:bookmarkStart w:id="300" w:name="_Toc310923277"/>
      <w:bookmarkStart w:id="301" w:name="_Toc310923358"/>
      <w:bookmarkStart w:id="302" w:name="_Toc309218837"/>
      <w:bookmarkStart w:id="303" w:name="_Toc309219189"/>
      <w:bookmarkStart w:id="304" w:name="_Toc309279197"/>
      <w:bookmarkStart w:id="305" w:name="_Toc309279451"/>
      <w:bookmarkStart w:id="306" w:name="_Toc310406350"/>
      <w:bookmarkStart w:id="307" w:name="_Toc310781413"/>
      <w:bookmarkStart w:id="308" w:name="_Toc310923195"/>
      <w:bookmarkStart w:id="309" w:name="_Toc310923278"/>
      <w:bookmarkStart w:id="310" w:name="_Toc310923359"/>
      <w:bookmarkStart w:id="311" w:name="_Toc309218838"/>
      <w:bookmarkStart w:id="312" w:name="_Toc309219190"/>
      <w:bookmarkStart w:id="313" w:name="_Toc309279198"/>
      <w:bookmarkStart w:id="314" w:name="_Toc309279452"/>
      <w:bookmarkStart w:id="315" w:name="_Toc310406351"/>
      <w:bookmarkStart w:id="316" w:name="_Toc310781414"/>
      <w:bookmarkStart w:id="317" w:name="_Toc310923196"/>
      <w:bookmarkStart w:id="318" w:name="_Toc310923279"/>
      <w:bookmarkStart w:id="319" w:name="_Toc310923360"/>
      <w:bookmarkStart w:id="320" w:name="_Toc309218839"/>
      <w:bookmarkStart w:id="321" w:name="_Toc309219191"/>
      <w:bookmarkStart w:id="322" w:name="_Toc309279199"/>
      <w:bookmarkStart w:id="323" w:name="_Toc309279453"/>
      <w:bookmarkStart w:id="324" w:name="_Toc310406352"/>
      <w:bookmarkStart w:id="325" w:name="_Toc310781415"/>
      <w:bookmarkStart w:id="326" w:name="_Toc310923197"/>
      <w:bookmarkStart w:id="327" w:name="_Toc310923280"/>
      <w:bookmarkStart w:id="328" w:name="_Toc310923361"/>
      <w:bookmarkStart w:id="329" w:name="_Toc309218840"/>
      <w:bookmarkStart w:id="330" w:name="_Toc309219192"/>
      <w:bookmarkStart w:id="331" w:name="_Toc309279200"/>
      <w:bookmarkStart w:id="332" w:name="_Toc309279454"/>
      <w:bookmarkStart w:id="333" w:name="_Toc310406353"/>
      <w:bookmarkStart w:id="334" w:name="_Toc310781416"/>
      <w:bookmarkStart w:id="335" w:name="_Toc310923198"/>
      <w:bookmarkStart w:id="336" w:name="_Toc310923281"/>
      <w:bookmarkStart w:id="337" w:name="_Toc310923362"/>
      <w:bookmarkStart w:id="338" w:name="_Toc309218841"/>
      <w:bookmarkStart w:id="339" w:name="_Toc309219193"/>
      <w:bookmarkStart w:id="340" w:name="_Toc309279201"/>
      <w:bookmarkStart w:id="341" w:name="_Toc309279455"/>
      <w:bookmarkStart w:id="342" w:name="_Toc310406354"/>
      <w:bookmarkStart w:id="343" w:name="_Toc310781417"/>
      <w:bookmarkStart w:id="344" w:name="_Toc310923199"/>
      <w:bookmarkStart w:id="345" w:name="_Toc310923282"/>
      <w:bookmarkStart w:id="346" w:name="_Toc310923363"/>
      <w:bookmarkStart w:id="347" w:name="_Toc309218842"/>
      <w:bookmarkStart w:id="348" w:name="_Toc309219194"/>
      <w:bookmarkStart w:id="349" w:name="_Toc309279202"/>
      <w:bookmarkStart w:id="350" w:name="_Toc309279456"/>
      <w:bookmarkStart w:id="351" w:name="_Toc310406355"/>
      <w:bookmarkStart w:id="352" w:name="_Toc310781418"/>
      <w:bookmarkStart w:id="353" w:name="_Toc310923200"/>
      <w:bookmarkStart w:id="354" w:name="_Toc310923283"/>
      <w:bookmarkStart w:id="355" w:name="_Toc310923364"/>
      <w:bookmarkStart w:id="356" w:name="_Toc309218843"/>
      <w:bookmarkStart w:id="357" w:name="_Toc309219195"/>
      <w:bookmarkStart w:id="358" w:name="_Toc309279203"/>
      <w:bookmarkStart w:id="359" w:name="_Toc309279457"/>
      <w:bookmarkStart w:id="360" w:name="_Toc310406356"/>
      <w:bookmarkStart w:id="361" w:name="_Toc310781419"/>
      <w:bookmarkStart w:id="362" w:name="_Toc310923201"/>
      <w:bookmarkStart w:id="363" w:name="_Toc310923284"/>
      <w:bookmarkStart w:id="364" w:name="_Toc310923365"/>
      <w:bookmarkStart w:id="365" w:name="_Toc309218844"/>
      <w:bookmarkStart w:id="366" w:name="_Toc309219196"/>
      <w:bookmarkStart w:id="367" w:name="_Toc309279204"/>
      <w:bookmarkStart w:id="368" w:name="_Toc309279458"/>
      <w:bookmarkStart w:id="369" w:name="_Toc310406357"/>
      <w:bookmarkStart w:id="370" w:name="_Toc310781420"/>
      <w:bookmarkStart w:id="371" w:name="_Toc310923202"/>
      <w:bookmarkStart w:id="372" w:name="_Toc310923285"/>
      <w:bookmarkStart w:id="373" w:name="_Toc310923366"/>
      <w:bookmarkStart w:id="374" w:name="_Toc309218846"/>
      <w:bookmarkStart w:id="375" w:name="_Toc309219198"/>
      <w:bookmarkStart w:id="376" w:name="_Toc309279206"/>
      <w:bookmarkStart w:id="377" w:name="_Toc309279460"/>
      <w:bookmarkStart w:id="378" w:name="_Toc309218848"/>
      <w:bookmarkStart w:id="379" w:name="_Toc309219200"/>
      <w:bookmarkStart w:id="380" w:name="_Toc309279208"/>
      <w:bookmarkStart w:id="381" w:name="_Toc309279462"/>
      <w:bookmarkStart w:id="382" w:name="_Toc305746459"/>
      <w:bookmarkStart w:id="383" w:name="_Toc305747567"/>
      <w:bookmarkStart w:id="384" w:name="_Toc305764170"/>
      <w:bookmarkStart w:id="385" w:name="_Toc305764262"/>
      <w:bookmarkStart w:id="386" w:name="_Toc305764392"/>
      <w:bookmarkStart w:id="387" w:name="_Toc305926567"/>
      <w:bookmarkStart w:id="388" w:name="_Toc306000471"/>
      <w:bookmarkStart w:id="389" w:name="_Toc306190857"/>
      <w:bookmarkStart w:id="390" w:name="_Toc306254595"/>
      <w:bookmarkStart w:id="391" w:name="_Toc308588202"/>
      <w:bookmarkStart w:id="392" w:name="_Toc308588235"/>
      <w:bookmarkStart w:id="393" w:name="_Toc309109902"/>
      <w:bookmarkStart w:id="394" w:name="_Toc309109940"/>
      <w:bookmarkStart w:id="395" w:name="_Toc309110034"/>
      <w:bookmarkStart w:id="396" w:name="_Toc309214570"/>
      <w:bookmarkStart w:id="397" w:name="_Toc309218849"/>
      <w:bookmarkStart w:id="398" w:name="_Toc309219201"/>
      <w:bookmarkStart w:id="399" w:name="_Toc309279209"/>
      <w:bookmarkStart w:id="400" w:name="_Toc309279463"/>
      <w:bookmarkStart w:id="401" w:name="_Toc305746460"/>
      <w:bookmarkStart w:id="402" w:name="_Toc305747568"/>
      <w:bookmarkStart w:id="403" w:name="_Toc305764171"/>
      <w:bookmarkStart w:id="404" w:name="_Toc305764263"/>
      <w:bookmarkStart w:id="405" w:name="_Toc305764393"/>
      <w:bookmarkStart w:id="406" w:name="_Toc305926568"/>
      <w:bookmarkStart w:id="407" w:name="_Toc306000472"/>
      <w:bookmarkStart w:id="408" w:name="_Toc306190858"/>
      <w:bookmarkStart w:id="409" w:name="_Toc306254596"/>
      <w:bookmarkStart w:id="410" w:name="_Toc308588203"/>
      <w:bookmarkStart w:id="411" w:name="_Toc308588236"/>
      <w:bookmarkStart w:id="412" w:name="_Toc309109903"/>
      <w:bookmarkStart w:id="413" w:name="_Toc309109941"/>
      <w:bookmarkStart w:id="414" w:name="_Toc309110035"/>
      <w:bookmarkStart w:id="415" w:name="_Toc309214571"/>
      <w:bookmarkStart w:id="416" w:name="_Toc309218850"/>
      <w:bookmarkStart w:id="417" w:name="_Toc309219202"/>
      <w:bookmarkStart w:id="418" w:name="_Toc309279210"/>
      <w:bookmarkStart w:id="419" w:name="_Toc309279464"/>
      <w:bookmarkStart w:id="420" w:name="_Toc308588238"/>
      <w:bookmarkStart w:id="421" w:name="_Toc309109905"/>
      <w:bookmarkStart w:id="422" w:name="_Toc309109943"/>
      <w:bookmarkStart w:id="423" w:name="_Toc309110037"/>
      <w:bookmarkStart w:id="424" w:name="_Toc309214573"/>
      <w:bookmarkStart w:id="425" w:name="_Toc309218852"/>
      <w:bookmarkStart w:id="426" w:name="_Toc309219204"/>
      <w:bookmarkStart w:id="427" w:name="_Toc309279212"/>
      <w:bookmarkStart w:id="428" w:name="_Toc309279466"/>
      <w:bookmarkStart w:id="429" w:name="_Toc310406359"/>
      <w:bookmarkStart w:id="430" w:name="_Toc310781422"/>
      <w:bookmarkStart w:id="431" w:name="_Toc310923205"/>
      <w:bookmarkStart w:id="432" w:name="_Toc310923287"/>
      <w:bookmarkStart w:id="433" w:name="_Toc310923368"/>
      <w:bookmarkStart w:id="434" w:name="_Toc306000474"/>
      <w:bookmarkStart w:id="435" w:name="_Toc306190860"/>
      <w:bookmarkStart w:id="436" w:name="_Toc306254598"/>
      <w:bookmarkStart w:id="437" w:name="_Toc310406360"/>
      <w:bookmarkStart w:id="438" w:name="_Toc310781423"/>
      <w:bookmarkStart w:id="439" w:name="_Toc310923206"/>
      <w:bookmarkStart w:id="440" w:name="_Toc310923288"/>
      <w:bookmarkStart w:id="441" w:name="_Toc310923369"/>
      <w:bookmarkStart w:id="442" w:name="_Toc308588240"/>
      <w:bookmarkStart w:id="443" w:name="_Toc309110039"/>
      <w:bookmarkStart w:id="444" w:name="_Toc309214575"/>
      <w:bookmarkStart w:id="445" w:name="_Toc309219206"/>
      <w:bookmarkStart w:id="446" w:name="_Toc310406362"/>
      <w:bookmarkStart w:id="447" w:name="_Toc310781425"/>
      <w:bookmarkStart w:id="448" w:name="_Toc310923211"/>
      <w:bookmarkStart w:id="449" w:name="_Toc310923290"/>
      <w:bookmarkStart w:id="450" w:name="_Toc310923371"/>
      <w:bookmarkStart w:id="451" w:name="_Toc310406363"/>
      <w:bookmarkStart w:id="452" w:name="_Toc310781426"/>
      <w:bookmarkStart w:id="453" w:name="_Toc310923212"/>
      <w:bookmarkStart w:id="454" w:name="_Toc310923291"/>
      <w:bookmarkStart w:id="455" w:name="_Toc310923372"/>
      <w:bookmarkStart w:id="456" w:name="_Toc310406364"/>
      <w:bookmarkStart w:id="457" w:name="_Toc310781427"/>
      <w:bookmarkStart w:id="458" w:name="_Toc310923213"/>
      <w:bookmarkStart w:id="459" w:name="_Toc310923292"/>
      <w:bookmarkStart w:id="460" w:name="_Toc310923373"/>
      <w:bookmarkStart w:id="461" w:name="_Toc310406365"/>
      <w:bookmarkStart w:id="462" w:name="_Toc310781428"/>
      <w:bookmarkStart w:id="463" w:name="_Toc310923214"/>
      <w:bookmarkStart w:id="464" w:name="_Toc310923293"/>
      <w:bookmarkStart w:id="465" w:name="_Toc310923374"/>
      <w:bookmarkStart w:id="466" w:name="_Toc310406366"/>
      <w:bookmarkStart w:id="467" w:name="_Toc310781429"/>
      <w:bookmarkStart w:id="468" w:name="_Toc310923215"/>
      <w:bookmarkStart w:id="469" w:name="_Toc310923294"/>
      <w:bookmarkStart w:id="470" w:name="_Toc310923375"/>
      <w:bookmarkStart w:id="471" w:name="_Toc310406367"/>
      <w:bookmarkStart w:id="472" w:name="_Toc310781430"/>
      <w:bookmarkStart w:id="473" w:name="_Toc310923216"/>
      <w:bookmarkStart w:id="474" w:name="_Toc310923295"/>
      <w:bookmarkStart w:id="475" w:name="_Toc310923376"/>
      <w:bookmarkStart w:id="476" w:name="_Toc310406368"/>
      <w:bookmarkStart w:id="477" w:name="_Toc310781431"/>
      <w:bookmarkStart w:id="478" w:name="_Toc310923217"/>
      <w:bookmarkStart w:id="479" w:name="_Toc310923296"/>
      <w:bookmarkStart w:id="480" w:name="_Toc310923377"/>
      <w:bookmarkStart w:id="481" w:name="_Toc310406369"/>
      <w:bookmarkStart w:id="482" w:name="_Toc310781432"/>
      <w:bookmarkStart w:id="483" w:name="_Toc310923218"/>
      <w:bookmarkStart w:id="484" w:name="_Toc310923297"/>
      <w:bookmarkStart w:id="485" w:name="_Toc310923378"/>
      <w:bookmarkStart w:id="486" w:name="_Toc310406370"/>
      <w:bookmarkStart w:id="487" w:name="_Toc310781433"/>
      <w:bookmarkStart w:id="488" w:name="_Toc310923219"/>
      <w:bookmarkStart w:id="489" w:name="_Toc310923298"/>
      <w:bookmarkStart w:id="490" w:name="_Toc310923379"/>
      <w:bookmarkStart w:id="491" w:name="_Toc310406371"/>
      <w:bookmarkStart w:id="492" w:name="_Toc310781434"/>
      <w:bookmarkStart w:id="493" w:name="_Toc310923220"/>
      <w:bookmarkStart w:id="494" w:name="_Toc310923299"/>
      <w:bookmarkStart w:id="495" w:name="_Toc310923380"/>
      <w:bookmarkStart w:id="496" w:name="_Toc310406372"/>
      <w:bookmarkStart w:id="497" w:name="_Toc310781435"/>
      <w:bookmarkStart w:id="498" w:name="_Toc310923221"/>
      <w:bookmarkStart w:id="499" w:name="_Toc310923300"/>
      <w:bookmarkStart w:id="500" w:name="_Toc310923381"/>
      <w:bookmarkStart w:id="501" w:name="_Toc310406373"/>
      <w:bookmarkStart w:id="502" w:name="_Toc310781436"/>
      <w:bookmarkStart w:id="503" w:name="_Toc310923222"/>
      <w:bookmarkStart w:id="504" w:name="_Toc310923301"/>
      <w:bookmarkStart w:id="505" w:name="_Toc310923382"/>
      <w:bookmarkStart w:id="506" w:name="_Toc310406374"/>
      <w:bookmarkStart w:id="507" w:name="_Toc310781437"/>
      <w:bookmarkStart w:id="508" w:name="_Toc310923223"/>
      <w:bookmarkStart w:id="509" w:name="_Toc310923302"/>
      <w:bookmarkStart w:id="510" w:name="_Toc310923383"/>
      <w:bookmarkStart w:id="511" w:name="_Toc310406375"/>
      <w:bookmarkStart w:id="512" w:name="_Toc310781438"/>
      <w:bookmarkStart w:id="513" w:name="_Toc310923224"/>
      <w:bookmarkStart w:id="514" w:name="_Toc310923303"/>
      <w:bookmarkStart w:id="515" w:name="_Toc310923384"/>
      <w:bookmarkStart w:id="516" w:name="_Toc310406376"/>
      <w:bookmarkStart w:id="517" w:name="_Toc310781439"/>
      <w:bookmarkStart w:id="518" w:name="_Toc310923225"/>
      <w:bookmarkStart w:id="519" w:name="_Toc310923304"/>
      <w:bookmarkStart w:id="520" w:name="_Toc310923385"/>
      <w:bookmarkStart w:id="521" w:name="_Toc310406377"/>
      <w:bookmarkStart w:id="522" w:name="_Toc310781440"/>
      <w:bookmarkStart w:id="523" w:name="_Toc310923226"/>
      <w:bookmarkStart w:id="524" w:name="_Toc310923305"/>
      <w:bookmarkStart w:id="525" w:name="_Toc310923386"/>
      <w:bookmarkStart w:id="526" w:name="_Toc310406378"/>
      <w:bookmarkStart w:id="527" w:name="_Toc310781441"/>
      <w:bookmarkStart w:id="528" w:name="_Toc310923227"/>
      <w:bookmarkStart w:id="529" w:name="_Toc310923306"/>
      <w:bookmarkStart w:id="530" w:name="_Toc310923387"/>
      <w:bookmarkStart w:id="531" w:name="_Toc310406379"/>
      <w:bookmarkStart w:id="532" w:name="_Toc310781442"/>
      <w:bookmarkStart w:id="533" w:name="_Toc310923228"/>
      <w:bookmarkStart w:id="534" w:name="_Toc310923307"/>
      <w:bookmarkStart w:id="535" w:name="_Toc310923388"/>
      <w:bookmarkStart w:id="536" w:name="_Toc310406380"/>
      <w:bookmarkStart w:id="537" w:name="_Toc310781443"/>
      <w:bookmarkStart w:id="538" w:name="_Toc310923229"/>
      <w:bookmarkStart w:id="539" w:name="_Toc310923308"/>
      <w:bookmarkStart w:id="540" w:name="_Toc310923389"/>
      <w:bookmarkStart w:id="541" w:name="_Toc310406381"/>
      <w:bookmarkStart w:id="542" w:name="_Toc310781444"/>
      <w:bookmarkStart w:id="543" w:name="_Toc310923230"/>
      <w:bookmarkStart w:id="544" w:name="_Toc310923309"/>
      <w:bookmarkStart w:id="545" w:name="_Toc310923390"/>
      <w:bookmarkStart w:id="546" w:name="_Toc310406382"/>
      <w:bookmarkStart w:id="547" w:name="_Toc310781445"/>
      <w:bookmarkStart w:id="548" w:name="_Toc310923231"/>
      <w:bookmarkStart w:id="549" w:name="_Toc310923310"/>
      <w:bookmarkStart w:id="550" w:name="_Toc310923391"/>
      <w:bookmarkStart w:id="551" w:name="_Toc310406383"/>
      <w:bookmarkStart w:id="552" w:name="_Toc310781446"/>
      <w:bookmarkStart w:id="553" w:name="_Toc310923232"/>
      <w:bookmarkStart w:id="554" w:name="_Toc310923311"/>
      <w:bookmarkStart w:id="555" w:name="_Toc310923392"/>
      <w:bookmarkStart w:id="556" w:name="_Toc310406384"/>
      <w:bookmarkStart w:id="557" w:name="_Toc310781447"/>
      <w:bookmarkStart w:id="558" w:name="_Toc310923233"/>
      <w:bookmarkStart w:id="559" w:name="_Toc310923312"/>
      <w:bookmarkStart w:id="560" w:name="_Toc310923393"/>
      <w:bookmarkStart w:id="561" w:name="_Toc310406385"/>
      <w:bookmarkStart w:id="562" w:name="_Toc310781448"/>
      <w:bookmarkStart w:id="563" w:name="_Toc310923234"/>
      <w:bookmarkStart w:id="564" w:name="_Toc310923313"/>
      <w:bookmarkStart w:id="565" w:name="_Toc310923394"/>
      <w:bookmarkStart w:id="566" w:name="_Toc524336029"/>
      <w:bookmarkStart w:id="567" w:name="_Toc524336236"/>
      <w:bookmarkStart w:id="568" w:name="_Toc524347347"/>
      <w:bookmarkStart w:id="569" w:name="_Toc310781449"/>
      <w:bookmarkStart w:id="570" w:name="_Toc38830039"/>
      <w:bookmarkEnd w:id="197"/>
      <w:bookmarkEnd w:id="198"/>
      <w:bookmarkEnd w:id="199"/>
      <w:bookmarkEnd w:id="200"/>
      <w:bookmarkEnd w:id="20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DC4CC3">
        <w:lastRenderedPageBreak/>
        <w:t>STANDARD Approval</w:t>
      </w:r>
      <w:bookmarkEnd w:id="566"/>
      <w:bookmarkEnd w:id="567"/>
      <w:bookmarkEnd w:id="568"/>
      <w:bookmarkEnd w:id="569"/>
      <w:bookmarkEnd w:id="570"/>
    </w:p>
    <w:p w:rsidR="007876AE" w:rsidRPr="00DC4CC3" w:rsidRDefault="007876AE" w:rsidP="00124D52">
      <w:pPr>
        <w:pStyle w:val="BodyTextIndent"/>
        <w:ind w:left="360"/>
      </w:pPr>
      <w:r w:rsidRPr="00DC4CC3">
        <w:t xml:space="preserve">This standard has been approved by </w:t>
      </w:r>
      <w:r w:rsidR="00F737EC">
        <w:t>Zane Broadhead</w:t>
      </w:r>
      <w:r w:rsidRPr="00DC4CC3">
        <w:t>, TI Vice President.</w:t>
      </w:r>
    </w:p>
    <w:p w:rsidR="007876AE" w:rsidRDefault="007876AE" w:rsidP="00C4220F">
      <w:pPr>
        <w:pStyle w:val="Heading1"/>
      </w:pPr>
      <w:bookmarkStart w:id="571" w:name="_Toc309109909"/>
      <w:bookmarkStart w:id="572" w:name="_Toc309109947"/>
      <w:bookmarkStart w:id="573" w:name="_Toc309110041"/>
      <w:bookmarkStart w:id="574" w:name="_Toc309109910"/>
      <w:bookmarkStart w:id="575" w:name="_Toc309109948"/>
      <w:bookmarkStart w:id="576" w:name="_Toc309110042"/>
      <w:bookmarkStart w:id="577" w:name="_Toc309109911"/>
      <w:bookmarkStart w:id="578" w:name="_Toc309109949"/>
      <w:bookmarkStart w:id="579" w:name="_Toc309110043"/>
      <w:bookmarkStart w:id="580" w:name="_Toc305926574"/>
      <w:bookmarkStart w:id="581" w:name="_Toc306000479"/>
      <w:bookmarkStart w:id="582" w:name="_Toc306190864"/>
      <w:bookmarkStart w:id="583" w:name="_Toc306254602"/>
      <w:bookmarkStart w:id="584" w:name="_Toc308588209"/>
      <w:bookmarkStart w:id="585" w:name="_Toc308588243"/>
      <w:bookmarkStart w:id="586" w:name="_Toc309109912"/>
      <w:bookmarkStart w:id="587" w:name="_Toc309109950"/>
      <w:bookmarkStart w:id="588" w:name="_Toc309110044"/>
      <w:bookmarkStart w:id="589" w:name="_Toc305926575"/>
      <w:bookmarkStart w:id="590" w:name="_Toc306000480"/>
      <w:bookmarkStart w:id="591" w:name="_Toc306190865"/>
      <w:bookmarkStart w:id="592" w:name="_Toc306254603"/>
      <w:bookmarkStart w:id="593" w:name="_Toc308588210"/>
      <w:bookmarkStart w:id="594" w:name="_Toc308588244"/>
      <w:bookmarkStart w:id="595" w:name="_Toc309109913"/>
      <w:bookmarkStart w:id="596" w:name="_Toc309109951"/>
      <w:bookmarkStart w:id="597" w:name="_Toc309110045"/>
      <w:bookmarkStart w:id="598" w:name="_Toc309214578"/>
      <w:bookmarkStart w:id="599" w:name="_Toc309218857"/>
      <w:bookmarkStart w:id="600" w:name="_Toc309219209"/>
      <w:bookmarkStart w:id="601" w:name="_Toc309279217"/>
      <w:bookmarkStart w:id="602" w:name="_Toc309279471"/>
      <w:bookmarkStart w:id="603" w:name="_Toc310406387"/>
      <w:bookmarkStart w:id="604" w:name="_Toc310781450"/>
      <w:bookmarkStart w:id="605" w:name="_Toc310923236"/>
      <w:bookmarkStart w:id="606" w:name="_Toc310923315"/>
      <w:bookmarkStart w:id="607" w:name="_Toc310923396"/>
      <w:bookmarkStart w:id="608" w:name="_Toc310781451"/>
      <w:bookmarkStart w:id="609" w:name="_Toc3883004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DC4CC3">
        <w:t>Revision history</w:t>
      </w:r>
      <w:bookmarkEnd w:id="608"/>
      <w:bookmarkEnd w:id="609"/>
    </w:p>
    <w:p w:rsidR="00124D52" w:rsidRPr="00124D52" w:rsidRDefault="00124D52" w:rsidP="00124D5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7876AE" w:rsidRPr="00DC4CC3" w:rsidTr="00DA6132">
        <w:tc>
          <w:tcPr>
            <w:tcW w:w="990" w:type="dxa"/>
          </w:tcPr>
          <w:p w:rsidR="007876AE" w:rsidRPr="00DC4CC3" w:rsidRDefault="007876AE" w:rsidP="00AF5A51">
            <w:pPr>
              <w:keepNext/>
              <w:keepLines/>
              <w:jc w:val="center"/>
              <w:rPr>
                <w:rFonts w:ascii="Arial" w:hAnsi="Arial" w:cs="Arial"/>
                <w:b/>
              </w:rPr>
            </w:pPr>
            <w:r w:rsidRPr="00DC4CC3">
              <w:rPr>
                <w:rFonts w:ascii="Arial" w:hAnsi="Arial" w:cs="Arial"/>
                <w:b/>
              </w:rPr>
              <w:t>Rev#</w:t>
            </w:r>
          </w:p>
        </w:tc>
        <w:tc>
          <w:tcPr>
            <w:tcW w:w="1456" w:type="dxa"/>
          </w:tcPr>
          <w:p w:rsidR="007876AE" w:rsidRPr="00DC4CC3" w:rsidRDefault="007876AE" w:rsidP="00AF5A51">
            <w:pPr>
              <w:keepNext/>
              <w:keepLines/>
              <w:jc w:val="center"/>
              <w:rPr>
                <w:rFonts w:ascii="Arial" w:hAnsi="Arial" w:cs="Arial"/>
                <w:b/>
              </w:rPr>
            </w:pPr>
            <w:r w:rsidRPr="00DC4CC3">
              <w:rPr>
                <w:rFonts w:ascii="Arial" w:hAnsi="Arial" w:cs="Arial"/>
                <w:b/>
              </w:rPr>
              <w:t>Date</w:t>
            </w:r>
          </w:p>
        </w:tc>
        <w:tc>
          <w:tcPr>
            <w:tcW w:w="3369" w:type="dxa"/>
          </w:tcPr>
          <w:p w:rsidR="007876AE" w:rsidRPr="00DC4CC3" w:rsidRDefault="007876AE" w:rsidP="00AF5A51">
            <w:pPr>
              <w:keepNext/>
              <w:keepLines/>
              <w:jc w:val="center"/>
              <w:rPr>
                <w:rFonts w:ascii="Arial" w:hAnsi="Arial" w:cs="Arial"/>
                <w:b/>
              </w:rPr>
            </w:pPr>
            <w:r w:rsidRPr="00DC4CC3">
              <w:rPr>
                <w:rFonts w:ascii="Arial" w:hAnsi="Arial" w:cs="Arial"/>
                <w:b/>
              </w:rPr>
              <w:t>Nature of Revision</w:t>
            </w:r>
          </w:p>
        </w:tc>
        <w:tc>
          <w:tcPr>
            <w:tcW w:w="1708" w:type="dxa"/>
          </w:tcPr>
          <w:p w:rsidR="007876AE" w:rsidRPr="00DC4CC3" w:rsidRDefault="007876AE" w:rsidP="00AF5A51">
            <w:pPr>
              <w:keepNext/>
              <w:keepLines/>
              <w:jc w:val="center"/>
              <w:rPr>
                <w:rFonts w:ascii="Arial" w:hAnsi="Arial" w:cs="Arial"/>
                <w:b/>
              </w:rPr>
            </w:pPr>
            <w:r w:rsidRPr="00DC4CC3">
              <w:rPr>
                <w:rFonts w:ascii="Arial" w:hAnsi="Arial" w:cs="Arial"/>
                <w:b/>
              </w:rPr>
              <w:t>Author/Editor</w:t>
            </w:r>
          </w:p>
        </w:tc>
        <w:tc>
          <w:tcPr>
            <w:tcW w:w="1495" w:type="dxa"/>
          </w:tcPr>
          <w:p w:rsidR="007876AE" w:rsidRPr="00DC4CC3" w:rsidRDefault="007876AE" w:rsidP="00AF5A51">
            <w:pPr>
              <w:keepNext/>
              <w:keepLines/>
              <w:jc w:val="center"/>
              <w:rPr>
                <w:rFonts w:ascii="Arial" w:hAnsi="Arial" w:cs="Arial"/>
                <w:b/>
              </w:rPr>
            </w:pPr>
            <w:r w:rsidRPr="00DC4CC3">
              <w:rPr>
                <w:rFonts w:ascii="Arial" w:hAnsi="Arial" w:cs="Arial"/>
                <w:b/>
              </w:rPr>
              <w:t>Approver</w:t>
            </w:r>
          </w:p>
        </w:tc>
      </w:tr>
      <w:tr w:rsidR="007876AE" w:rsidRPr="00DC4CC3" w:rsidTr="00DA6132">
        <w:tc>
          <w:tcPr>
            <w:tcW w:w="990" w:type="dxa"/>
          </w:tcPr>
          <w:p w:rsidR="007876AE" w:rsidRPr="00DC4CC3" w:rsidRDefault="00124D52" w:rsidP="00AF5A51">
            <w:pPr>
              <w:keepNext/>
              <w:keepLines/>
              <w:jc w:val="center"/>
              <w:rPr>
                <w:rFonts w:ascii="Arial" w:hAnsi="Arial" w:cs="Arial"/>
              </w:rPr>
            </w:pPr>
            <w:r>
              <w:rPr>
                <w:rFonts w:ascii="Arial" w:hAnsi="Arial" w:cs="Arial"/>
              </w:rPr>
              <w:t>A</w:t>
            </w:r>
          </w:p>
        </w:tc>
        <w:tc>
          <w:tcPr>
            <w:tcW w:w="1456" w:type="dxa"/>
          </w:tcPr>
          <w:p w:rsidR="007876AE" w:rsidRPr="00DC4CC3" w:rsidRDefault="000E61BF" w:rsidP="00AF5A51">
            <w:pPr>
              <w:keepNext/>
              <w:keepLines/>
              <w:jc w:val="center"/>
              <w:rPr>
                <w:rFonts w:ascii="Arial" w:hAnsi="Arial" w:cs="Arial"/>
              </w:rPr>
            </w:pPr>
            <w:r>
              <w:rPr>
                <w:rFonts w:ascii="Arial" w:hAnsi="Arial" w:cs="Arial"/>
              </w:rPr>
              <w:t>01/23/2008</w:t>
            </w:r>
          </w:p>
        </w:tc>
        <w:tc>
          <w:tcPr>
            <w:tcW w:w="3369" w:type="dxa"/>
          </w:tcPr>
          <w:p w:rsidR="007876AE" w:rsidRPr="00DC4CC3" w:rsidRDefault="000E61BF" w:rsidP="00675200">
            <w:pPr>
              <w:keepNext/>
              <w:keepLines/>
              <w:rPr>
                <w:rFonts w:ascii="Arial" w:hAnsi="Arial" w:cs="Arial"/>
              </w:rPr>
            </w:pPr>
            <w:r>
              <w:rPr>
                <w:rFonts w:ascii="Arial" w:hAnsi="Arial" w:cs="Arial"/>
              </w:rPr>
              <w:t>2007 major periodic review; industrial materials redefined in Glossary.</w:t>
            </w:r>
          </w:p>
        </w:tc>
        <w:tc>
          <w:tcPr>
            <w:tcW w:w="1708" w:type="dxa"/>
          </w:tcPr>
          <w:p w:rsidR="007876AE" w:rsidRPr="00DC4CC3" w:rsidRDefault="000E61BF" w:rsidP="00675200">
            <w:pPr>
              <w:keepNext/>
              <w:keepLines/>
              <w:rPr>
                <w:rFonts w:ascii="Arial" w:hAnsi="Arial" w:cs="Arial"/>
              </w:rPr>
            </w:pPr>
            <w:r>
              <w:rPr>
                <w:rFonts w:ascii="Arial" w:hAnsi="Arial" w:cs="Arial"/>
              </w:rPr>
              <w:t xml:space="preserve">Paul </w:t>
            </w:r>
            <w:proofErr w:type="spellStart"/>
            <w:r>
              <w:rPr>
                <w:rFonts w:ascii="Arial" w:hAnsi="Arial" w:cs="Arial"/>
              </w:rPr>
              <w:t>Gowen</w:t>
            </w:r>
            <w:proofErr w:type="spellEnd"/>
          </w:p>
        </w:tc>
        <w:tc>
          <w:tcPr>
            <w:tcW w:w="1495" w:type="dxa"/>
          </w:tcPr>
          <w:p w:rsidR="007876AE" w:rsidRPr="00DC4CC3" w:rsidRDefault="000E61BF" w:rsidP="00AF5A51">
            <w:pPr>
              <w:keepNext/>
              <w:keepLines/>
              <w:jc w:val="center"/>
              <w:rPr>
                <w:rFonts w:ascii="Arial" w:hAnsi="Arial" w:cs="Arial"/>
              </w:rPr>
            </w:pPr>
            <w:r>
              <w:rPr>
                <w:rFonts w:ascii="Arial" w:hAnsi="Arial" w:cs="Arial"/>
              </w:rPr>
              <w:t>Brenda Harrison</w:t>
            </w:r>
          </w:p>
        </w:tc>
      </w:tr>
      <w:tr w:rsidR="007876AE" w:rsidRPr="00DC4CC3" w:rsidTr="00DA6132">
        <w:tc>
          <w:tcPr>
            <w:tcW w:w="990" w:type="dxa"/>
          </w:tcPr>
          <w:p w:rsidR="007876AE" w:rsidRPr="00DC4CC3" w:rsidRDefault="00124D52" w:rsidP="00AF5A51">
            <w:pPr>
              <w:keepNext/>
              <w:keepLines/>
              <w:jc w:val="center"/>
              <w:rPr>
                <w:rFonts w:ascii="Arial" w:hAnsi="Arial" w:cs="Arial"/>
              </w:rPr>
            </w:pPr>
            <w:r>
              <w:rPr>
                <w:rFonts w:ascii="Arial" w:hAnsi="Arial" w:cs="Arial"/>
              </w:rPr>
              <w:t>B</w:t>
            </w:r>
          </w:p>
        </w:tc>
        <w:tc>
          <w:tcPr>
            <w:tcW w:w="1456" w:type="dxa"/>
          </w:tcPr>
          <w:p w:rsidR="007876AE" w:rsidRPr="00DC4CC3" w:rsidRDefault="000E61BF" w:rsidP="000E61BF">
            <w:pPr>
              <w:keepNext/>
              <w:keepLines/>
              <w:jc w:val="center"/>
              <w:rPr>
                <w:rFonts w:ascii="Arial" w:hAnsi="Arial" w:cs="Arial"/>
              </w:rPr>
            </w:pPr>
            <w:r>
              <w:rPr>
                <w:rFonts w:ascii="Arial" w:hAnsi="Arial" w:cs="Arial"/>
              </w:rPr>
              <w:t>06/14/2012</w:t>
            </w:r>
          </w:p>
        </w:tc>
        <w:tc>
          <w:tcPr>
            <w:tcW w:w="3369" w:type="dxa"/>
          </w:tcPr>
          <w:p w:rsidR="007876AE" w:rsidRPr="00DC4CC3" w:rsidRDefault="000E61BF" w:rsidP="005E1789">
            <w:pPr>
              <w:keepNext/>
              <w:keepLines/>
              <w:rPr>
                <w:rFonts w:ascii="Arial" w:hAnsi="Arial" w:cs="Arial"/>
              </w:rPr>
            </w:pPr>
            <w:r>
              <w:rPr>
                <w:rFonts w:ascii="Arial" w:hAnsi="Arial" w:cs="Arial"/>
              </w:rPr>
              <w:t>2012 major review</w:t>
            </w:r>
          </w:p>
        </w:tc>
        <w:tc>
          <w:tcPr>
            <w:tcW w:w="1708" w:type="dxa"/>
          </w:tcPr>
          <w:p w:rsidR="007876AE" w:rsidRPr="00DC4CC3" w:rsidRDefault="000E61BF" w:rsidP="00675200">
            <w:pPr>
              <w:keepNext/>
              <w:keepLines/>
              <w:rPr>
                <w:rFonts w:ascii="Arial" w:hAnsi="Arial" w:cs="Arial"/>
              </w:rPr>
            </w:pPr>
            <w:r>
              <w:rPr>
                <w:rFonts w:ascii="Arial" w:hAnsi="Arial" w:cs="Arial"/>
              </w:rPr>
              <w:t>John Willis</w:t>
            </w:r>
          </w:p>
        </w:tc>
        <w:tc>
          <w:tcPr>
            <w:tcW w:w="1495" w:type="dxa"/>
          </w:tcPr>
          <w:p w:rsidR="007876AE" w:rsidRPr="00DC4CC3" w:rsidRDefault="000E61BF" w:rsidP="00AF5A51">
            <w:pPr>
              <w:keepNext/>
              <w:keepLines/>
              <w:jc w:val="center"/>
              <w:rPr>
                <w:rFonts w:ascii="Arial" w:hAnsi="Arial" w:cs="Arial"/>
              </w:rPr>
            </w:pPr>
            <w:r>
              <w:rPr>
                <w:rFonts w:ascii="Arial" w:hAnsi="Arial" w:cs="Arial"/>
              </w:rPr>
              <w:t>David Thomas</w:t>
            </w:r>
          </w:p>
        </w:tc>
      </w:tr>
      <w:tr w:rsidR="007876AE" w:rsidRPr="00DC4CC3" w:rsidTr="00DA6132">
        <w:tc>
          <w:tcPr>
            <w:tcW w:w="990" w:type="dxa"/>
          </w:tcPr>
          <w:p w:rsidR="007876AE" w:rsidRPr="00DC4CC3" w:rsidRDefault="00124D52" w:rsidP="00AF5A51">
            <w:pPr>
              <w:keepNext/>
              <w:keepLines/>
              <w:jc w:val="center"/>
              <w:rPr>
                <w:rFonts w:ascii="Arial" w:hAnsi="Arial" w:cs="Arial"/>
              </w:rPr>
            </w:pPr>
            <w:r>
              <w:rPr>
                <w:rFonts w:ascii="Arial" w:hAnsi="Arial" w:cs="Arial"/>
              </w:rPr>
              <w:t>C</w:t>
            </w:r>
          </w:p>
        </w:tc>
        <w:tc>
          <w:tcPr>
            <w:tcW w:w="1456" w:type="dxa"/>
          </w:tcPr>
          <w:p w:rsidR="007876AE" w:rsidRPr="00DC4CC3" w:rsidRDefault="002005EA" w:rsidP="00AF5A51">
            <w:pPr>
              <w:keepNext/>
              <w:keepLines/>
              <w:jc w:val="center"/>
              <w:rPr>
                <w:rFonts w:ascii="Arial" w:hAnsi="Arial" w:cs="Arial"/>
              </w:rPr>
            </w:pPr>
            <w:r>
              <w:rPr>
                <w:rFonts w:ascii="Arial" w:hAnsi="Arial" w:cs="Arial"/>
              </w:rPr>
              <w:t>04/15/2020</w:t>
            </w:r>
          </w:p>
        </w:tc>
        <w:tc>
          <w:tcPr>
            <w:tcW w:w="3369" w:type="dxa"/>
          </w:tcPr>
          <w:p w:rsidR="007876AE" w:rsidRPr="00DC4CC3" w:rsidRDefault="002005EA" w:rsidP="00675200">
            <w:pPr>
              <w:keepNext/>
              <w:keepLines/>
              <w:rPr>
                <w:rFonts w:ascii="Arial" w:hAnsi="Arial" w:cs="Arial"/>
              </w:rPr>
            </w:pPr>
            <w:r>
              <w:rPr>
                <w:rFonts w:ascii="Arial" w:hAnsi="Arial" w:cs="Arial"/>
              </w:rPr>
              <w:t>5.2.2 added 5 year review period maximum, unless exempted.  Definitions clarified.  5.2.4 Risk elements changed from questions to statements and additional explanation added.</w:t>
            </w:r>
          </w:p>
        </w:tc>
        <w:tc>
          <w:tcPr>
            <w:tcW w:w="1708" w:type="dxa"/>
          </w:tcPr>
          <w:p w:rsidR="007876AE" w:rsidRPr="00DC4CC3" w:rsidRDefault="002005EA" w:rsidP="002005EA">
            <w:pPr>
              <w:keepNext/>
              <w:keepLines/>
              <w:rPr>
                <w:rFonts w:ascii="Arial" w:hAnsi="Arial" w:cs="Arial"/>
              </w:rPr>
            </w:pPr>
            <w:r>
              <w:rPr>
                <w:rFonts w:ascii="Arial" w:hAnsi="Arial" w:cs="Arial"/>
              </w:rPr>
              <w:t>Tina Gilliland</w:t>
            </w:r>
          </w:p>
        </w:tc>
        <w:tc>
          <w:tcPr>
            <w:tcW w:w="1495" w:type="dxa"/>
          </w:tcPr>
          <w:p w:rsidR="007876AE" w:rsidRPr="00DC4CC3" w:rsidRDefault="002005EA" w:rsidP="00AF5A51">
            <w:pPr>
              <w:keepNext/>
              <w:keepLines/>
              <w:jc w:val="center"/>
              <w:rPr>
                <w:rFonts w:ascii="Arial" w:hAnsi="Arial" w:cs="Arial"/>
              </w:rPr>
            </w:pPr>
            <w:r>
              <w:rPr>
                <w:rFonts w:ascii="Arial" w:hAnsi="Arial" w:cs="Arial"/>
              </w:rPr>
              <w:t>ELC</w:t>
            </w:r>
          </w:p>
        </w:tc>
      </w:tr>
      <w:tr w:rsidR="007876AE" w:rsidRPr="00DC4CC3" w:rsidTr="00DA6132">
        <w:tc>
          <w:tcPr>
            <w:tcW w:w="990" w:type="dxa"/>
          </w:tcPr>
          <w:p w:rsidR="007876AE" w:rsidRPr="00DC4CC3" w:rsidRDefault="007876AE" w:rsidP="00AF5A51">
            <w:pPr>
              <w:keepNext/>
              <w:keepLines/>
              <w:jc w:val="center"/>
              <w:rPr>
                <w:rFonts w:ascii="Arial" w:hAnsi="Arial" w:cs="Arial"/>
              </w:rPr>
            </w:pPr>
          </w:p>
        </w:tc>
        <w:tc>
          <w:tcPr>
            <w:tcW w:w="1456" w:type="dxa"/>
          </w:tcPr>
          <w:p w:rsidR="007876AE" w:rsidRPr="00DC4CC3" w:rsidRDefault="007876AE" w:rsidP="00AF5A51">
            <w:pPr>
              <w:keepNext/>
              <w:keepLines/>
              <w:jc w:val="center"/>
              <w:rPr>
                <w:rFonts w:ascii="Arial" w:hAnsi="Arial" w:cs="Arial"/>
              </w:rPr>
            </w:pPr>
          </w:p>
        </w:tc>
        <w:tc>
          <w:tcPr>
            <w:tcW w:w="3369" w:type="dxa"/>
          </w:tcPr>
          <w:p w:rsidR="007876AE" w:rsidRPr="00DC4CC3" w:rsidRDefault="007876AE" w:rsidP="00675200">
            <w:pPr>
              <w:keepNext/>
              <w:keepLines/>
              <w:rPr>
                <w:rFonts w:ascii="Arial" w:hAnsi="Arial" w:cs="Arial"/>
              </w:rPr>
            </w:pPr>
          </w:p>
        </w:tc>
        <w:tc>
          <w:tcPr>
            <w:tcW w:w="1708" w:type="dxa"/>
          </w:tcPr>
          <w:p w:rsidR="007876AE" w:rsidRPr="00DC4CC3" w:rsidRDefault="007876AE" w:rsidP="00AF5A51">
            <w:pPr>
              <w:keepNext/>
              <w:keepLines/>
              <w:jc w:val="center"/>
              <w:rPr>
                <w:rFonts w:ascii="Arial" w:hAnsi="Arial" w:cs="Arial"/>
              </w:rPr>
            </w:pPr>
          </w:p>
        </w:tc>
        <w:tc>
          <w:tcPr>
            <w:tcW w:w="1495" w:type="dxa"/>
          </w:tcPr>
          <w:p w:rsidR="007876AE" w:rsidRPr="00DC4CC3" w:rsidRDefault="007876AE" w:rsidP="00AF5A51">
            <w:pPr>
              <w:keepNext/>
              <w:keepLines/>
              <w:jc w:val="center"/>
              <w:rPr>
                <w:rFonts w:ascii="Arial" w:hAnsi="Arial" w:cs="Arial"/>
              </w:rPr>
            </w:pPr>
          </w:p>
        </w:tc>
      </w:tr>
    </w:tbl>
    <w:p w:rsidR="007876AE" w:rsidRPr="00DC4CC3" w:rsidRDefault="007876AE">
      <w:pPr>
        <w:rPr>
          <w:rFonts w:ascii="Arial" w:hAnsi="Arial" w:cs="Arial"/>
        </w:rPr>
      </w:pPr>
      <w:bookmarkStart w:id="610" w:name="_Toc305747576"/>
      <w:bookmarkStart w:id="611" w:name="_Toc305747577"/>
      <w:bookmarkStart w:id="612" w:name="_Toc305747578"/>
      <w:bookmarkStart w:id="613" w:name="_Toc305747579"/>
      <w:bookmarkStart w:id="614" w:name="_Toc305747580"/>
      <w:bookmarkStart w:id="615" w:name="_Toc305747581"/>
      <w:bookmarkStart w:id="616" w:name="_Toc305747582"/>
      <w:bookmarkStart w:id="617" w:name="_Toc305747583"/>
      <w:bookmarkStart w:id="618" w:name="_Toc305747584"/>
      <w:bookmarkStart w:id="619" w:name="_Toc305747585"/>
      <w:bookmarkStart w:id="620" w:name="_Toc305747586"/>
      <w:bookmarkStart w:id="621" w:name="_Toc305764270"/>
      <w:bookmarkEnd w:id="610"/>
      <w:bookmarkEnd w:id="611"/>
      <w:bookmarkEnd w:id="612"/>
      <w:bookmarkEnd w:id="613"/>
      <w:bookmarkEnd w:id="614"/>
      <w:bookmarkEnd w:id="615"/>
      <w:bookmarkEnd w:id="616"/>
      <w:bookmarkEnd w:id="617"/>
      <w:bookmarkEnd w:id="618"/>
      <w:bookmarkEnd w:id="619"/>
      <w:bookmarkEnd w:id="620"/>
      <w:bookmarkEnd w:id="621"/>
    </w:p>
    <w:p w:rsidR="007876AE" w:rsidRDefault="007876AE"/>
    <w:sectPr w:rsidR="007876AE" w:rsidSect="00822EFC">
      <w:headerReference w:type="default" r:id="rId13"/>
      <w:footerReference w:type="even" r:id="rId14"/>
      <w:footerReference w:type="default" r:id="rId15"/>
      <w:headerReference w:type="first" r:id="rId16"/>
      <w:footerReference w:type="first" r:id="rId17"/>
      <w:type w:val="continuous"/>
      <w:pgSz w:w="12240" w:h="15840" w:code="1"/>
      <w:pgMar w:top="1440" w:right="1080" w:bottom="144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B0" w:rsidRDefault="007C04B0">
      <w:r>
        <w:separator/>
      </w:r>
    </w:p>
  </w:endnote>
  <w:endnote w:type="continuationSeparator" w:id="0">
    <w:p w:rsidR="007C04B0" w:rsidRDefault="007C04B0">
      <w:r>
        <w:continuationSeparator/>
      </w:r>
    </w:p>
  </w:endnote>
  <w:endnote w:type="continuationNotice" w:id="1">
    <w:p w:rsidR="007C04B0" w:rsidRDefault="007C0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AE" w:rsidRDefault="00C07EE3">
    <w:pPr>
      <w:pStyle w:val="Footer"/>
      <w:framePr w:wrap="around" w:vAnchor="text" w:hAnchor="margin" w:xAlign="center" w:y="1"/>
      <w:rPr>
        <w:rStyle w:val="PageNumber"/>
      </w:rPr>
    </w:pPr>
    <w:r>
      <w:rPr>
        <w:rStyle w:val="PageNumber"/>
      </w:rPr>
      <w:fldChar w:fldCharType="begin"/>
    </w:r>
    <w:r w:rsidR="007876AE">
      <w:rPr>
        <w:rStyle w:val="PageNumber"/>
      </w:rPr>
      <w:instrText xml:space="preserve">PAGE  </w:instrText>
    </w:r>
    <w:r>
      <w:rPr>
        <w:rStyle w:val="PageNumber"/>
      </w:rPr>
      <w:fldChar w:fldCharType="separate"/>
    </w:r>
    <w:r w:rsidR="007876AE">
      <w:rPr>
        <w:rStyle w:val="PageNumber"/>
        <w:noProof/>
      </w:rPr>
      <w:t>1</w:t>
    </w:r>
    <w:r>
      <w:rPr>
        <w:rStyle w:val="PageNumber"/>
      </w:rPr>
      <w:fldChar w:fldCharType="end"/>
    </w:r>
  </w:p>
  <w:p w:rsidR="007876AE" w:rsidRDefault="00787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7876AE" w:rsidRPr="00DC4CC3" w:rsidTr="00AF5A51">
      <w:tc>
        <w:tcPr>
          <w:tcW w:w="727" w:type="dxa"/>
          <w:tcMar>
            <w:top w:w="14" w:type="dxa"/>
            <w:left w:w="115" w:type="dxa"/>
            <w:bottom w:w="14" w:type="dxa"/>
            <w:right w:w="115" w:type="dxa"/>
          </w:tcMar>
        </w:tcPr>
        <w:p w:rsidR="007876AE" w:rsidRPr="00DC4CC3" w:rsidRDefault="007876AE" w:rsidP="00AF5A51">
          <w:pPr>
            <w:tabs>
              <w:tab w:val="center" w:pos="4320"/>
              <w:tab w:val="right" w:pos="8640"/>
            </w:tabs>
            <w:jc w:val="center"/>
            <w:rPr>
              <w:snapToGrid w:val="0"/>
            </w:rPr>
          </w:pPr>
          <w:r w:rsidRPr="00DC4CC3">
            <w:rPr>
              <w:snapToGrid w:val="0"/>
            </w:rPr>
            <w:t>ESH</w:t>
          </w:r>
        </w:p>
      </w:tc>
      <w:tc>
        <w:tcPr>
          <w:tcW w:w="4196" w:type="dxa"/>
          <w:tcMar>
            <w:top w:w="14" w:type="dxa"/>
            <w:left w:w="115" w:type="dxa"/>
            <w:bottom w:w="14" w:type="dxa"/>
            <w:right w:w="115" w:type="dxa"/>
          </w:tcMar>
        </w:tcPr>
        <w:p w:rsidR="007876AE" w:rsidRPr="00DC4CC3" w:rsidRDefault="000A0827" w:rsidP="00AF5A51">
          <w:pPr>
            <w:tabs>
              <w:tab w:val="center" w:pos="4320"/>
              <w:tab w:val="right" w:pos="8640"/>
            </w:tabs>
            <w:jc w:val="center"/>
            <w:rPr>
              <w:snapToGrid w:val="0"/>
            </w:rPr>
          </w:pPr>
          <w:r>
            <w:rPr>
              <w:snapToGrid w:val="0"/>
            </w:rPr>
            <w:t>Waste Management Facility Selection Criteria</w:t>
          </w:r>
        </w:p>
      </w:tc>
      <w:tc>
        <w:tcPr>
          <w:tcW w:w="3780" w:type="dxa"/>
          <w:tcMar>
            <w:top w:w="14" w:type="dxa"/>
            <w:left w:w="115" w:type="dxa"/>
            <w:bottom w:w="14" w:type="dxa"/>
            <w:right w:w="115" w:type="dxa"/>
          </w:tcMar>
        </w:tcPr>
        <w:p w:rsidR="007876AE" w:rsidRPr="00DC4CC3" w:rsidRDefault="007876AE" w:rsidP="00AF5A51">
          <w:pPr>
            <w:tabs>
              <w:tab w:val="center" w:pos="4320"/>
              <w:tab w:val="right" w:pos="8640"/>
            </w:tabs>
            <w:jc w:val="center"/>
            <w:rPr>
              <w:snapToGrid w:val="0"/>
            </w:rPr>
          </w:pPr>
          <w:r w:rsidRPr="00DC4CC3">
            <w:rPr>
              <w:snapToGrid w:val="0"/>
            </w:rPr>
            <w:t xml:space="preserve"> </w:t>
          </w:r>
          <w:r w:rsidRPr="00DC4CC3">
            <w:rPr>
              <w:snapToGrid w:val="0"/>
              <w:sz w:val="18"/>
              <w:szCs w:val="18"/>
            </w:rPr>
            <w:t>Page</w:t>
          </w:r>
          <w:r w:rsidRPr="00DC4CC3">
            <w:rPr>
              <w:snapToGrid w:val="0"/>
            </w:rPr>
            <w:t xml:space="preserve"> </w:t>
          </w:r>
          <w:r w:rsidR="00C07EE3" w:rsidRPr="00DC4CC3">
            <w:rPr>
              <w:rStyle w:val="PageNumber"/>
              <w:rFonts w:ascii="Times New Roman" w:hAnsi="Times New Roman"/>
            </w:rPr>
            <w:fldChar w:fldCharType="begin"/>
          </w:r>
          <w:r w:rsidRPr="00DC4CC3">
            <w:rPr>
              <w:rStyle w:val="PageNumber"/>
              <w:rFonts w:ascii="Times New Roman" w:hAnsi="Times New Roman"/>
            </w:rPr>
            <w:instrText xml:space="preserve"> PAGE </w:instrText>
          </w:r>
          <w:r w:rsidR="00C07EE3" w:rsidRPr="00DC4CC3">
            <w:rPr>
              <w:rStyle w:val="PageNumber"/>
              <w:rFonts w:ascii="Times New Roman" w:hAnsi="Times New Roman"/>
            </w:rPr>
            <w:fldChar w:fldCharType="separate"/>
          </w:r>
          <w:r w:rsidR="000A0827">
            <w:rPr>
              <w:rStyle w:val="PageNumber"/>
              <w:rFonts w:ascii="Times New Roman" w:hAnsi="Times New Roman"/>
              <w:noProof/>
            </w:rPr>
            <w:t>1</w:t>
          </w:r>
          <w:r w:rsidR="00C07EE3" w:rsidRPr="00DC4CC3">
            <w:rPr>
              <w:rStyle w:val="PageNumber"/>
              <w:rFonts w:ascii="Times New Roman" w:hAnsi="Times New Roman"/>
            </w:rPr>
            <w:fldChar w:fldCharType="end"/>
          </w:r>
          <w:r w:rsidRPr="00DC4CC3">
            <w:rPr>
              <w:rStyle w:val="PageNumber"/>
              <w:rFonts w:ascii="Times New Roman" w:hAnsi="Times New Roman"/>
            </w:rPr>
            <w:t xml:space="preserve"> of </w:t>
          </w:r>
          <w:r w:rsidR="00C07EE3" w:rsidRPr="00DC4CC3">
            <w:rPr>
              <w:rStyle w:val="PageNumber"/>
              <w:rFonts w:ascii="Times New Roman" w:hAnsi="Times New Roman"/>
            </w:rPr>
            <w:fldChar w:fldCharType="begin"/>
          </w:r>
          <w:r w:rsidRPr="00DC4CC3">
            <w:rPr>
              <w:rStyle w:val="PageNumber"/>
              <w:rFonts w:ascii="Times New Roman" w:hAnsi="Times New Roman"/>
            </w:rPr>
            <w:instrText xml:space="preserve"> NUMPAGES </w:instrText>
          </w:r>
          <w:r w:rsidR="00C07EE3" w:rsidRPr="00DC4CC3">
            <w:rPr>
              <w:rStyle w:val="PageNumber"/>
              <w:rFonts w:ascii="Times New Roman" w:hAnsi="Times New Roman"/>
            </w:rPr>
            <w:fldChar w:fldCharType="separate"/>
          </w:r>
          <w:r w:rsidR="000A0827">
            <w:rPr>
              <w:rStyle w:val="PageNumber"/>
              <w:rFonts w:ascii="Times New Roman" w:hAnsi="Times New Roman"/>
              <w:noProof/>
            </w:rPr>
            <w:t>3</w:t>
          </w:r>
          <w:r w:rsidR="00C07EE3" w:rsidRPr="00DC4CC3">
            <w:rPr>
              <w:rStyle w:val="PageNumber"/>
              <w:rFonts w:ascii="Times New Roman" w:hAnsi="Times New Roman"/>
            </w:rPr>
            <w:fldChar w:fldCharType="end"/>
          </w:r>
        </w:p>
      </w:tc>
      <w:tc>
        <w:tcPr>
          <w:tcW w:w="872" w:type="dxa"/>
          <w:tcMar>
            <w:top w:w="14" w:type="dxa"/>
            <w:left w:w="115" w:type="dxa"/>
            <w:bottom w:w="14" w:type="dxa"/>
            <w:right w:w="115" w:type="dxa"/>
          </w:tcMar>
        </w:tcPr>
        <w:p w:rsidR="007876AE" w:rsidRPr="00DC4CC3" w:rsidRDefault="007876AE" w:rsidP="00A05DAD">
          <w:pPr>
            <w:tabs>
              <w:tab w:val="center" w:pos="4320"/>
              <w:tab w:val="right" w:pos="8640"/>
            </w:tabs>
            <w:jc w:val="center"/>
            <w:rPr>
              <w:snapToGrid w:val="0"/>
            </w:rPr>
          </w:pPr>
          <w:r w:rsidRPr="00DC4CC3">
            <w:rPr>
              <w:snapToGrid w:val="0"/>
            </w:rPr>
            <w:t xml:space="preserve">Rev </w:t>
          </w:r>
          <w:r w:rsidR="00A05DAD">
            <w:rPr>
              <w:snapToGrid w:val="0"/>
            </w:rPr>
            <w:t>C</w:t>
          </w:r>
        </w:p>
      </w:tc>
    </w:tr>
  </w:tbl>
  <w:p w:rsidR="007876AE" w:rsidRDefault="007876AE">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7876AE" w:rsidRPr="007A7BB8" w:rsidTr="00AF5A51">
      <w:tc>
        <w:tcPr>
          <w:tcW w:w="727" w:type="dxa"/>
          <w:tcMar>
            <w:top w:w="14" w:type="dxa"/>
            <w:left w:w="115" w:type="dxa"/>
            <w:bottom w:w="14" w:type="dxa"/>
            <w:right w:w="115" w:type="dxa"/>
          </w:tcMar>
        </w:tcPr>
        <w:p w:rsidR="007876AE" w:rsidRPr="007A7BB8" w:rsidRDefault="007876AE"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rsidR="007876AE" w:rsidRDefault="007876AE">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rsidR="007876AE" w:rsidRPr="007A7BB8" w:rsidRDefault="007876AE"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C07EE3" w:rsidRPr="007E64CA">
            <w:rPr>
              <w:rStyle w:val="PageNumber"/>
              <w:rFonts w:cs="Arial"/>
            </w:rPr>
            <w:fldChar w:fldCharType="begin"/>
          </w:r>
          <w:r w:rsidRPr="007E64CA">
            <w:rPr>
              <w:rStyle w:val="PageNumber"/>
              <w:rFonts w:cs="Arial"/>
            </w:rPr>
            <w:instrText xml:space="preserve"> PAGE </w:instrText>
          </w:r>
          <w:r w:rsidR="00C07EE3" w:rsidRPr="007E64CA">
            <w:rPr>
              <w:rStyle w:val="PageNumber"/>
              <w:rFonts w:cs="Arial"/>
            </w:rPr>
            <w:fldChar w:fldCharType="separate"/>
          </w:r>
          <w:r>
            <w:rPr>
              <w:rStyle w:val="PageNumber"/>
              <w:rFonts w:cs="Arial"/>
              <w:noProof/>
            </w:rPr>
            <w:t>1</w:t>
          </w:r>
          <w:r w:rsidR="00C07EE3" w:rsidRPr="007E64CA">
            <w:rPr>
              <w:rStyle w:val="PageNumber"/>
              <w:rFonts w:cs="Arial"/>
            </w:rPr>
            <w:fldChar w:fldCharType="end"/>
          </w:r>
          <w:r w:rsidRPr="007E64CA">
            <w:rPr>
              <w:rStyle w:val="PageNumber"/>
              <w:rFonts w:cs="Arial"/>
            </w:rPr>
            <w:t xml:space="preserve"> of </w:t>
          </w:r>
          <w:r w:rsidR="00C07EE3" w:rsidRPr="007E64CA">
            <w:rPr>
              <w:rStyle w:val="PageNumber"/>
              <w:rFonts w:cs="Arial"/>
            </w:rPr>
            <w:fldChar w:fldCharType="begin"/>
          </w:r>
          <w:r w:rsidRPr="007E64CA">
            <w:rPr>
              <w:rStyle w:val="PageNumber"/>
              <w:rFonts w:cs="Arial"/>
            </w:rPr>
            <w:instrText xml:space="preserve"> NUMPAGES </w:instrText>
          </w:r>
          <w:r w:rsidR="00C07EE3" w:rsidRPr="007E64CA">
            <w:rPr>
              <w:rStyle w:val="PageNumber"/>
              <w:rFonts w:cs="Arial"/>
            </w:rPr>
            <w:fldChar w:fldCharType="separate"/>
          </w:r>
          <w:r w:rsidR="00C52FF0">
            <w:rPr>
              <w:rStyle w:val="PageNumber"/>
              <w:rFonts w:cs="Arial"/>
              <w:noProof/>
            </w:rPr>
            <w:t>3</w:t>
          </w:r>
          <w:r w:rsidR="00C07EE3" w:rsidRPr="007E64CA">
            <w:rPr>
              <w:rStyle w:val="PageNumber"/>
              <w:rFonts w:cs="Arial"/>
            </w:rPr>
            <w:fldChar w:fldCharType="end"/>
          </w:r>
        </w:p>
      </w:tc>
      <w:tc>
        <w:tcPr>
          <w:tcW w:w="872" w:type="dxa"/>
          <w:tcMar>
            <w:top w:w="14" w:type="dxa"/>
            <w:left w:w="115" w:type="dxa"/>
            <w:bottom w:w="14" w:type="dxa"/>
            <w:right w:w="115" w:type="dxa"/>
          </w:tcMar>
        </w:tcPr>
        <w:p w:rsidR="007876AE" w:rsidRPr="007A7BB8" w:rsidRDefault="007876AE" w:rsidP="00AF5A51">
          <w:pPr>
            <w:tabs>
              <w:tab w:val="center" w:pos="4320"/>
              <w:tab w:val="right" w:pos="8640"/>
            </w:tabs>
            <w:jc w:val="center"/>
            <w:rPr>
              <w:snapToGrid w:val="0"/>
            </w:rPr>
          </w:pPr>
          <w:r w:rsidRPr="007A7BB8">
            <w:rPr>
              <w:snapToGrid w:val="0"/>
            </w:rPr>
            <w:t xml:space="preserve">Rev </w:t>
          </w:r>
          <w:r>
            <w:rPr>
              <w:snapToGrid w:val="0"/>
            </w:rPr>
            <w:t>C</w:t>
          </w:r>
        </w:p>
      </w:tc>
    </w:tr>
  </w:tbl>
  <w:p w:rsidR="007876AE" w:rsidRDefault="00787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B0" w:rsidRDefault="007C04B0">
      <w:r>
        <w:separator/>
      </w:r>
    </w:p>
  </w:footnote>
  <w:footnote w:type="continuationSeparator" w:id="0">
    <w:p w:rsidR="007C04B0" w:rsidRDefault="007C04B0">
      <w:r>
        <w:continuationSeparator/>
      </w:r>
    </w:p>
  </w:footnote>
  <w:footnote w:type="continuationNotice" w:id="1">
    <w:p w:rsidR="007C04B0" w:rsidRDefault="007C04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5100"/>
    </w:tblGrid>
    <w:tr w:rsidR="007876AE" w:rsidRPr="007A7BB8" w:rsidTr="00AF5A51">
      <w:tc>
        <w:tcPr>
          <w:tcW w:w="5112" w:type="dxa"/>
        </w:tcPr>
        <w:p w:rsidR="007876AE" w:rsidRPr="007A7BB8" w:rsidRDefault="00402E1D" w:rsidP="00AF5A51">
          <w:pPr>
            <w:tabs>
              <w:tab w:val="center" w:pos="4320"/>
              <w:tab w:val="right" w:pos="8640"/>
            </w:tabs>
            <w:jc w:val="both"/>
          </w:pPr>
          <w:r>
            <w:rPr>
              <w:noProof/>
            </w:rPr>
            <w:drawing>
              <wp:inline distT="0" distB="0" distL="0" distR="0" wp14:anchorId="045FDF72" wp14:editId="5A3C8EAB">
                <wp:extent cx="1866900" cy="219075"/>
                <wp:effectExtent l="0" t="0" r="0" b="9525"/>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rsidR="007876AE" w:rsidRDefault="007876AE" w:rsidP="00AF5A51">
          <w:pPr>
            <w:tabs>
              <w:tab w:val="center" w:pos="4320"/>
              <w:tab w:val="right" w:pos="8640"/>
            </w:tabs>
            <w:jc w:val="right"/>
          </w:pPr>
          <w:r>
            <w:t>TI Information – Selective Disclosure</w:t>
          </w:r>
        </w:p>
        <w:p w:rsidR="00577D8C" w:rsidRPr="007A7BB8" w:rsidRDefault="00577D8C" w:rsidP="00A05DAD">
          <w:pPr>
            <w:tabs>
              <w:tab w:val="center" w:pos="4320"/>
              <w:tab w:val="right" w:pos="8640"/>
            </w:tabs>
            <w:jc w:val="right"/>
          </w:pPr>
          <w:r>
            <w:t xml:space="preserve">Effective:  </w:t>
          </w:r>
          <w:r w:rsidR="00A05DAD" w:rsidRPr="00A05DAD">
            <w:t>September 7, 2012</w:t>
          </w:r>
        </w:p>
      </w:tc>
    </w:tr>
  </w:tbl>
  <w:p w:rsidR="007876AE" w:rsidRPr="007A7BB8" w:rsidRDefault="007876AE" w:rsidP="00691F08">
    <w:pPr>
      <w:tabs>
        <w:tab w:val="center" w:pos="4320"/>
        <w:tab w:val="right" w:pos="8640"/>
      </w:tabs>
      <w:jc w:val="both"/>
    </w:pPr>
  </w:p>
  <w:p w:rsidR="007876AE" w:rsidRPr="00DC4CC3" w:rsidRDefault="007876AE" w:rsidP="00691F08">
    <w:pPr>
      <w:jc w:val="center"/>
      <w:rPr>
        <w:rFonts w:ascii="Arial" w:hAnsi="Arial" w:cs="Arial"/>
        <w:b/>
        <w:bCs/>
        <w:sz w:val="24"/>
      </w:rPr>
    </w:pPr>
    <w:r w:rsidRPr="00DC4CC3">
      <w:rPr>
        <w:rFonts w:ascii="Arial" w:hAnsi="Arial" w:cs="Arial"/>
        <w:b/>
        <w:bCs/>
        <w:sz w:val="24"/>
      </w:rPr>
      <w:t>TI ESH Standard</w:t>
    </w:r>
    <w:r w:rsidR="00A05DAD">
      <w:rPr>
        <w:rFonts w:ascii="Arial" w:hAnsi="Arial" w:cs="Arial"/>
        <w:b/>
        <w:bCs/>
        <w:sz w:val="24"/>
      </w:rPr>
      <w:t xml:space="preserve"> ENV 04.02 – Waste Management Facility Selection Criteria</w:t>
    </w:r>
  </w:p>
  <w:p w:rsidR="007876AE" w:rsidRPr="007A7BB8" w:rsidRDefault="007876AE" w:rsidP="00691F08">
    <w:pPr>
      <w:pBdr>
        <w:bottom w:val="single" w:sz="12" w:space="1" w:color="auto"/>
      </w:pBdr>
      <w:tabs>
        <w:tab w:val="center" w:pos="4320"/>
        <w:tab w:val="right" w:pos="8640"/>
      </w:tabs>
      <w:jc w:val="center"/>
      <w:rPr>
        <w:b/>
        <w:bCs/>
      </w:rPr>
    </w:pPr>
  </w:p>
  <w:p w:rsidR="007876AE" w:rsidRPr="007A7BB8" w:rsidRDefault="007876AE" w:rsidP="00691F08">
    <w:pPr>
      <w:tabs>
        <w:tab w:val="center" w:pos="4320"/>
        <w:tab w:val="right" w:pos="8640"/>
      </w:tabs>
      <w:rPr>
        <w:b/>
        <w:bCs/>
      </w:rPr>
    </w:pPr>
  </w:p>
  <w:p w:rsidR="007876AE" w:rsidRPr="007A7BB8" w:rsidRDefault="007876AE"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rsidR="007876AE" w:rsidRPr="007A7BB8" w:rsidRDefault="007876AE" w:rsidP="00691F08">
    <w:pPr>
      <w:pBdr>
        <w:bottom w:val="single" w:sz="12" w:space="1" w:color="auto"/>
      </w:pBdr>
      <w:tabs>
        <w:tab w:val="center" w:pos="4320"/>
        <w:tab w:val="right" w:pos="8640"/>
      </w:tabs>
      <w:jc w:val="center"/>
      <w:rPr>
        <w:b/>
        <w:bCs/>
      </w:rPr>
    </w:pPr>
  </w:p>
  <w:p w:rsidR="007876AE" w:rsidRDefault="007876AE">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9"/>
      <w:gridCol w:w="5099"/>
    </w:tblGrid>
    <w:tr w:rsidR="007876AE" w:rsidRPr="007A7BB8" w:rsidTr="00AF5A51">
      <w:tc>
        <w:tcPr>
          <w:tcW w:w="5112" w:type="dxa"/>
        </w:tcPr>
        <w:p w:rsidR="007876AE" w:rsidRPr="007A7BB8" w:rsidRDefault="00402E1D" w:rsidP="00AF5A51">
          <w:pPr>
            <w:tabs>
              <w:tab w:val="center" w:pos="4320"/>
              <w:tab w:val="right" w:pos="8640"/>
            </w:tabs>
            <w:jc w:val="both"/>
          </w:pPr>
          <w:r>
            <w:rPr>
              <w:noProof/>
            </w:rPr>
            <w:drawing>
              <wp:inline distT="0" distB="0" distL="0" distR="0" wp14:anchorId="6D0BD853" wp14:editId="577865E4">
                <wp:extent cx="1866900" cy="219075"/>
                <wp:effectExtent l="0" t="0" r="0" b="9525"/>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rsidR="007876AE" w:rsidRPr="007A7BB8" w:rsidRDefault="007876AE" w:rsidP="00AF5A51">
          <w:pPr>
            <w:tabs>
              <w:tab w:val="center" w:pos="4320"/>
              <w:tab w:val="right" w:pos="8640"/>
            </w:tabs>
            <w:jc w:val="right"/>
          </w:pPr>
          <w:r>
            <w:t>WWESH</w:t>
          </w:r>
        </w:p>
      </w:tc>
    </w:tr>
  </w:tbl>
  <w:p w:rsidR="007876AE" w:rsidRPr="007A7BB8" w:rsidRDefault="007876AE" w:rsidP="00DA6132">
    <w:pPr>
      <w:tabs>
        <w:tab w:val="center" w:pos="4320"/>
        <w:tab w:val="right" w:pos="8640"/>
      </w:tabs>
      <w:jc w:val="both"/>
    </w:pPr>
  </w:p>
  <w:p w:rsidR="007876AE" w:rsidRDefault="007876AE" w:rsidP="00DA6132">
    <w:pPr>
      <w:jc w:val="center"/>
      <w:rPr>
        <w:b/>
        <w:bCs/>
        <w:sz w:val="24"/>
      </w:rPr>
    </w:pPr>
    <w:r>
      <w:rPr>
        <w:b/>
        <w:bCs/>
        <w:sz w:val="24"/>
      </w:rPr>
      <w:t>Document No. xxx-S</w:t>
    </w:r>
  </w:p>
  <w:p w:rsidR="007876AE" w:rsidRPr="004B610F" w:rsidRDefault="007876AE" w:rsidP="00DA6132">
    <w:pPr>
      <w:jc w:val="center"/>
      <w:rPr>
        <w:b/>
        <w:bCs/>
        <w:sz w:val="24"/>
      </w:rPr>
    </w:pPr>
    <w:r>
      <w:rPr>
        <w:b/>
        <w:bCs/>
        <w:sz w:val="24"/>
      </w:rPr>
      <w:t>TITLE</w:t>
    </w:r>
  </w:p>
  <w:p w:rsidR="007876AE" w:rsidRPr="007A7BB8" w:rsidRDefault="007876AE" w:rsidP="00DA6132">
    <w:pPr>
      <w:pBdr>
        <w:bottom w:val="single" w:sz="12" w:space="1" w:color="auto"/>
      </w:pBdr>
      <w:tabs>
        <w:tab w:val="center" w:pos="4320"/>
        <w:tab w:val="right" w:pos="8640"/>
      </w:tabs>
      <w:jc w:val="center"/>
      <w:rPr>
        <w:b/>
        <w:bCs/>
      </w:rPr>
    </w:pPr>
  </w:p>
  <w:p w:rsidR="007876AE" w:rsidRPr="007A7BB8" w:rsidRDefault="007876AE" w:rsidP="00DA6132">
    <w:pPr>
      <w:tabs>
        <w:tab w:val="center" w:pos="4320"/>
        <w:tab w:val="right" w:pos="8640"/>
      </w:tabs>
      <w:rPr>
        <w:b/>
        <w:bCs/>
      </w:rPr>
    </w:pPr>
  </w:p>
  <w:p w:rsidR="007876AE" w:rsidRPr="007A7BB8" w:rsidRDefault="007876AE"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rsidR="007876AE" w:rsidRPr="007A7BB8" w:rsidRDefault="007876AE" w:rsidP="00DA6132">
    <w:pPr>
      <w:pBdr>
        <w:bottom w:val="single" w:sz="12" w:space="1" w:color="auto"/>
      </w:pBdr>
      <w:tabs>
        <w:tab w:val="center" w:pos="4320"/>
        <w:tab w:val="right" w:pos="8640"/>
      </w:tabs>
      <w:jc w:val="center"/>
      <w:rPr>
        <w:b/>
        <w:bCs/>
      </w:rPr>
    </w:pPr>
  </w:p>
  <w:p w:rsidR="007876AE" w:rsidRDefault="00787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5">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9">
    <w:nsid w:val="39AA0128"/>
    <w:multiLevelType w:val="multilevel"/>
    <w:tmpl w:val="A6BC145C"/>
    <w:lvl w:ilvl="0">
      <w:start w:val="1"/>
      <w:numFmt w:val="decimal"/>
      <w:pStyle w:val="Heading1"/>
      <w:lvlText w:val="%1.0"/>
      <w:lvlJc w:val="left"/>
      <w:pPr>
        <w:tabs>
          <w:tab w:val="num" w:pos="360"/>
        </w:tabs>
        <w:ind w:left="360" w:hanging="360"/>
      </w:pPr>
      <w:rPr>
        <w:rFonts w:ascii="Arial" w:hAnsi="Arial" w:cs="Times New Roman" w:hint="default"/>
        <w:b/>
        <w:i w:val="0"/>
        <w:sz w:val="20"/>
      </w:rPr>
    </w:lvl>
    <w:lvl w:ilvl="1">
      <w:start w:val="1"/>
      <w:numFmt w:val="decimal"/>
      <w:lvlText w:val="%1.%2"/>
      <w:lvlJc w:val="left"/>
      <w:pPr>
        <w:tabs>
          <w:tab w:val="num" w:pos="720"/>
        </w:tabs>
        <w:ind w:left="720" w:hanging="360"/>
      </w:pPr>
      <w:rPr>
        <w:rFonts w:cs="Times New Roman" w:hint="default"/>
        <w:b w:val="0"/>
        <w:i w:val="0"/>
      </w:rPr>
    </w:lvl>
    <w:lvl w:ilvl="2">
      <w:start w:val="1"/>
      <w:numFmt w:val="decimal"/>
      <w:pStyle w:val="Heading3"/>
      <w:lvlText w:val="%1.%2.%3"/>
      <w:lvlJc w:val="left"/>
      <w:pPr>
        <w:tabs>
          <w:tab w:val="num" w:pos="1224"/>
        </w:tabs>
        <w:ind w:left="1224" w:hanging="504"/>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944"/>
        </w:tabs>
        <w:ind w:left="1944" w:hanging="720"/>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880"/>
        </w:tabs>
        <w:ind w:left="2880" w:hanging="93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0">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1">
    <w:nsid w:val="4AE33849"/>
    <w:multiLevelType w:val="multilevel"/>
    <w:tmpl w:val="CF708646"/>
    <w:lvl w:ilvl="0">
      <w:start w:val="1"/>
      <w:numFmt w:val="decimal"/>
      <w:lvlText w:val="%1.0"/>
      <w:lvlJc w:val="left"/>
      <w:pPr>
        <w:tabs>
          <w:tab w:val="num" w:pos="864"/>
        </w:tabs>
        <w:ind w:left="504"/>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cs="Times New Roman"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pPr>
      <w:rPr>
        <w:rFonts w:cs="Times New Roman" w:hint="default"/>
      </w:rPr>
    </w:lvl>
    <w:lvl w:ilvl="6">
      <w:start w:val="1"/>
      <w:numFmt w:val="decimal"/>
      <w:suff w:val="space"/>
      <w:lvlText w:val="%1.%2.%3.%4.%5.%6.%7 "/>
      <w:lvlJc w:val="left"/>
      <w:pPr>
        <w:ind w:left="504"/>
      </w:pPr>
      <w:rPr>
        <w:rFonts w:cs="Times New Roman" w:hint="default"/>
      </w:rPr>
    </w:lvl>
    <w:lvl w:ilvl="7">
      <w:start w:val="1"/>
      <w:numFmt w:val="decimal"/>
      <w:suff w:val="space"/>
      <w:lvlText w:val="%1.%2.%3.%4.%5.%6.%7.%8 "/>
      <w:lvlJc w:val="left"/>
      <w:pPr>
        <w:ind w:left="504"/>
      </w:pPr>
      <w:rPr>
        <w:rFonts w:cs="Times New Roman" w:hint="default"/>
      </w:rPr>
    </w:lvl>
    <w:lvl w:ilvl="8">
      <w:start w:val="1"/>
      <w:numFmt w:val="decimal"/>
      <w:suff w:val="space"/>
      <w:lvlText w:val="%1.%2.%3.%4.%5.%6.%7.%8.%9 "/>
      <w:lvlJc w:val="left"/>
      <w:pPr>
        <w:ind w:left="504"/>
      </w:pPr>
      <w:rPr>
        <w:rFonts w:cs="Times New Roman" w:hint="default"/>
      </w:rPr>
    </w:lvl>
  </w:abstractNum>
  <w:abstractNum w:abstractNumId="12">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4">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6">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9">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0">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21">
    <w:nsid w:val="79120858"/>
    <w:multiLevelType w:val="hybridMultilevel"/>
    <w:tmpl w:val="19A66364"/>
    <w:lvl w:ilvl="0" w:tplc="79C03AE6">
      <w:start w:val="1"/>
      <w:numFmt w:val="decimal"/>
      <w:lvlText w:val="5.0.%1."/>
      <w:lvlJc w:val="left"/>
      <w:pPr>
        <w:ind w:left="207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num w:numId="1">
    <w:abstractNumId w:val="4"/>
  </w:num>
  <w:num w:numId="2">
    <w:abstractNumId w:val="15"/>
  </w:num>
  <w:num w:numId="3">
    <w:abstractNumId w:val="19"/>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9"/>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1"/>
  </w:num>
  <w:num w:numId="12">
    <w:abstractNumId w:val="7"/>
  </w:num>
  <w:num w:numId="13">
    <w:abstractNumId w:val="17"/>
  </w:num>
  <w:num w:numId="14">
    <w:abstractNumId w:val="2"/>
  </w:num>
  <w:num w:numId="15">
    <w:abstractNumId w:val="14"/>
  </w:num>
  <w:num w:numId="16">
    <w:abstractNumId w:val="16"/>
  </w:num>
  <w:num w:numId="17">
    <w:abstractNumId w:val="13"/>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10"/>
    <w:lvlOverride w:ilvl="0">
      <w:startOverride w:val="1"/>
    </w:lvlOverride>
  </w:num>
  <w:num w:numId="24">
    <w:abstractNumId w:val="10"/>
  </w:num>
  <w:num w:numId="25">
    <w:abstractNumId w:val="10"/>
    <w:lvlOverride w:ilvl="0">
      <w:startOverride w:val="1"/>
    </w:lvlOverride>
  </w:num>
  <w:num w:numId="26">
    <w:abstractNumId w:val="10"/>
    <w:lvlOverride w:ilvl="0">
      <w:startOverride w:val="1"/>
    </w:lvlOverride>
  </w:num>
  <w:num w:numId="27">
    <w:abstractNumId w:val="9"/>
    <w:lvlOverride w:ilvl="0">
      <w:startOverride w:val="5"/>
    </w:lvlOverride>
    <w:lvlOverride w:ilvl="1">
      <w:startOverride w:val="1"/>
    </w:lvlOverride>
    <w:lvlOverride w:ilvl="2">
      <w:startOverride w:val="3"/>
    </w:lvlOverride>
  </w:num>
  <w:num w:numId="28">
    <w:abstractNumId w:val="9"/>
  </w:num>
  <w:num w:numId="29">
    <w:abstractNumId w:val="9"/>
    <w:lvlOverride w:ilvl="0">
      <w:startOverride w:val="5"/>
    </w:lvlOverride>
    <w:lvlOverride w:ilvl="1">
      <w:startOverride w:val="11"/>
    </w:lvlOverride>
    <w:lvlOverride w:ilvl="2">
      <w:startOverride w:val="3"/>
    </w:lvlOverride>
  </w:num>
  <w:num w:numId="30">
    <w:abstractNumId w:val="9"/>
    <w:lvlOverride w:ilvl="0">
      <w:startOverride w:val="5"/>
    </w:lvlOverride>
    <w:lvlOverride w:ilvl="1">
      <w:startOverride w:val="11"/>
    </w:lvlOverride>
    <w:lvlOverride w:ilvl="2">
      <w:startOverride w:val="3"/>
    </w:lvlOverride>
    <w:lvlOverride w:ilvl="3">
      <w:startOverride w:val="2"/>
    </w:lvlOverride>
  </w:num>
  <w:num w:numId="31">
    <w:abstractNumId w:val="18"/>
  </w:num>
  <w:num w:numId="32">
    <w:abstractNumId w:val="8"/>
  </w:num>
  <w:num w:numId="33">
    <w:abstractNumId w:val="18"/>
    <w:lvlOverride w:ilvl="0">
      <w:startOverride w:val="1"/>
    </w:lvlOverride>
  </w:num>
  <w:num w:numId="34">
    <w:abstractNumId w:val="18"/>
    <w:lvlOverride w:ilvl="0">
      <w:startOverride w:val="1"/>
    </w:lvlOverride>
  </w:num>
  <w:num w:numId="35">
    <w:abstractNumId w:val="21"/>
  </w:num>
  <w:num w:numId="36">
    <w:abstractNumId w:val="9"/>
    <w:lvlOverride w:ilvl="0">
      <w:lvl w:ilvl="0">
        <w:start w:val="1"/>
        <w:numFmt w:val="decimal"/>
        <w:pStyle w:val="Heading1"/>
        <w:lvlText w:val="%1.0"/>
        <w:lvlJc w:val="left"/>
        <w:pPr>
          <w:ind w:left="432" w:hanging="432"/>
        </w:pPr>
        <w:rPr>
          <w:rFonts w:ascii="Arial" w:hAnsi="Arial" w:cs="Times New Roman" w:hint="default"/>
          <w:b/>
          <w:i w:val="0"/>
          <w:sz w:val="20"/>
        </w:rPr>
      </w:lvl>
    </w:lvlOverride>
    <w:lvlOverride w:ilvl="1">
      <w:lvl w:ilvl="1">
        <w:start w:val="1"/>
        <w:numFmt w:val="decimal"/>
        <w:lvlText w:val="%1.%2"/>
        <w:lvlJc w:val="left"/>
        <w:pPr>
          <w:ind w:left="576" w:hanging="576"/>
        </w:pPr>
        <w:rPr>
          <w:rFonts w:cs="Times New Roman" w:hint="default"/>
          <w:b w:val="0"/>
          <w:i w:val="0"/>
        </w:rPr>
      </w:lvl>
    </w:lvlOverride>
    <w:lvlOverride w:ilvl="2">
      <w:lvl w:ilvl="2">
        <w:start w:val="1"/>
        <w:numFmt w:val="decimal"/>
        <w:pStyle w:val="Heading3"/>
        <w:lvlText w:val="%1.%2.%3"/>
        <w:lvlJc w:val="left"/>
        <w:pPr>
          <w:tabs>
            <w:tab w:val="num" w:pos="1800"/>
          </w:tabs>
          <w:ind w:left="1800" w:hanging="900"/>
        </w:pPr>
        <w:rPr>
          <w:rFonts w:cs="Times New Roman" w:hint="default"/>
          <w:b w:val="0"/>
          <w:i w:val="0"/>
          <w:caps w:val="0"/>
          <w:smallCaps w:val="0"/>
          <w:strike w:val="0"/>
          <w:dstrike w:val="0"/>
          <w:outline w:val="0"/>
          <w:shadow w:val="0"/>
          <w:emboss w:val="0"/>
          <w:imprint w:val="0"/>
          <w:vanish w:val="0"/>
          <w:spacing w:val="0"/>
          <w:w w:val="0"/>
          <w:kern w:val="0"/>
          <w:position w:val="0"/>
          <w:u w:val="none"/>
          <w:vertAlign w:val="baseline"/>
        </w:rPr>
      </w:lvl>
    </w:lvlOverride>
    <w:lvlOverride w:ilvl="3">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Override>
    <w:lvlOverride w:ilvl="4">
      <w:lvl w:ilvl="4">
        <w:start w:val="1"/>
        <w:numFmt w:val="decimal"/>
        <w:pStyle w:val="Heading5"/>
        <w:lvlText w:val="%1.%2.%3.%4.%5"/>
        <w:lvlJc w:val="left"/>
        <w:pPr>
          <w:ind w:left="1008" w:hanging="1008"/>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Override>
    <w:lvlOverride w:ilvl="5">
      <w:lvl w:ilvl="5">
        <w:start w:val="1"/>
        <w:numFmt w:val="decimal"/>
        <w:pStyle w:val="Heading6"/>
        <w:lvlText w:val="%1.%2.%3.%4.%5.%6"/>
        <w:lvlJc w:val="left"/>
        <w:pPr>
          <w:ind w:left="1152" w:hanging="1152"/>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Override>
    <w:lvlOverride w:ilvl="6">
      <w:lvl w:ilvl="6">
        <w:start w:val="1"/>
        <w:numFmt w:val="decimal"/>
        <w:pStyle w:val="Heading7"/>
        <w:lvlText w:val="%1.%2.%3.%4.%5.%6.%7"/>
        <w:lvlJc w:val="left"/>
        <w:pPr>
          <w:ind w:left="1296" w:hanging="1296"/>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Override>
    <w:lvlOverride w:ilvl="7">
      <w:lvl w:ilvl="7">
        <w:start w:val="1"/>
        <w:numFmt w:val="decimal"/>
        <w:pStyle w:val="Heading8"/>
        <w:lvlText w:val="%1.%2.%3.%4.%5.%6.%7.%8"/>
        <w:lvlJc w:val="left"/>
        <w:pPr>
          <w:ind w:left="1440" w:hanging="1440"/>
        </w:pPr>
        <w:rPr>
          <w:rFonts w:cs="Times New Roman" w:hint="default"/>
        </w:rPr>
      </w:lvl>
    </w:lvlOverride>
    <w:lvlOverride w:ilvl="8">
      <w:lvl w:ilvl="8">
        <w:start w:val="1"/>
        <w:numFmt w:val="decimal"/>
        <w:pStyle w:val="Heading9"/>
        <w:lvlText w:val="%1.%2.%3.%4.%5.%6.%7.%8.%9"/>
        <w:lvlJc w:val="left"/>
        <w:pPr>
          <w:ind w:left="1584" w:hanging="1584"/>
        </w:pPr>
        <w:rPr>
          <w:rFonts w:cs="Times New Roman" w:hint="default"/>
        </w:rPr>
      </w:lvl>
    </w:lvlOverride>
  </w:num>
  <w:num w:numId="37">
    <w:abstractNumId w:val="9"/>
  </w:num>
  <w:num w:numId="38">
    <w:abstractNumId w:val="9"/>
  </w:num>
  <w:num w:numId="39">
    <w:abstractNumId w:val="9"/>
  </w:num>
  <w:num w:numId="40">
    <w:abstractNumId w:val="9"/>
  </w:num>
  <w:num w:numId="4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F0"/>
    <w:rsid w:val="00011572"/>
    <w:rsid w:val="00012E28"/>
    <w:rsid w:val="00017E5B"/>
    <w:rsid w:val="000224D0"/>
    <w:rsid w:val="00030E2D"/>
    <w:rsid w:val="00031932"/>
    <w:rsid w:val="000377CB"/>
    <w:rsid w:val="000378FF"/>
    <w:rsid w:val="0004203C"/>
    <w:rsid w:val="00046264"/>
    <w:rsid w:val="00047F91"/>
    <w:rsid w:val="000564B8"/>
    <w:rsid w:val="0005731E"/>
    <w:rsid w:val="00066F9E"/>
    <w:rsid w:val="00067F28"/>
    <w:rsid w:val="00074E7B"/>
    <w:rsid w:val="000815BE"/>
    <w:rsid w:val="00084B1A"/>
    <w:rsid w:val="00093AAB"/>
    <w:rsid w:val="000A0827"/>
    <w:rsid w:val="000A2C99"/>
    <w:rsid w:val="000A6D72"/>
    <w:rsid w:val="000A7425"/>
    <w:rsid w:val="000B13F5"/>
    <w:rsid w:val="000B38CD"/>
    <w:rsid w:val="000C0321"/>
    <w:rsid w:val="000C03BB"/>
    <w:rsid w:val="000C2023"/>
    <w:rsid w:val="000C2B5C"/>
    <w:rsid w:val="000C3968"/>
    <w:rsid w:val="000D791D"/>
    <w:rsid w:val="000E2B0C"/>
    <w:rsid w:val="000E6072"/>
    <w:rsid w:val="000E61BF"/>
    <w:rsid w:val="000F0C95"/>
    <w:rsid w:val="000F43FD"/>
    <w:rsid w:val="00122352"/>
    <w:rsid w:val="00124D52"/>
    <w:rsid w:val="001328C7"/>
    <w:rsid w:val="00132EF0"/>
    <w:rsid w:val="00133381"/>
    <w:rsid w:val="001348A2"/>
    <w:rsid w:val="001363EF"/>
    <w:rsid w:val="001407C9"/>
    <w:rsid w:val="001529B9"/>
    <w:rsid w:val="00155C15"/>
    <w:rsid w:val="00160586"/>
    <w:rsid w:val="001659DB"/>
    <w:rsid w:val="001704EB"/>
    <w:rsid w:val="001733F6"/>
    <w:rsid w:val="00174319"/>
    <w:rsid w:val="00175574"/>
    <w:rsid w:val="00180E58"/>
    <w:rsid w:val="00181A8D"/>
    <w:rsid w:val="00185035"/>
    <w:rsid w:val="0019098E"/>
    <w:rsid w:val="00191F2E"/>
    <w:rsid w:val="001963DC"/>
    <w:rsid w:val="00196E08"/>
    <w:rsid w:val="001A21EE"/>
    <w:rsid w:val="001A25F2"/>
    <w:rsid w:val="001A5373"/>
    <w:rsid w:val="001A6C64"/>
    <w:rsid w:val="001C0E12"/>
    <w:rsid w:val="001D3922"/>
    <w:rsid w:val="001D3BB8"/>
    <w:rsid w:val="001D4F72"/>
    <w:rsid w:val="001F2C82"/>
    <w:rsid w:val="001F2EFD"/>
    <w:rsid w:val="001F345B"/>
    <w:rsid w:val="001F6F07"/>
    <w:rsid w:val="002005EA"/>
    <w:rsid w:val="00205AAA"/>
    <w:rsid w:val="00205E49"/>
    <w:rsid w:val="00211E74"/>
    <w:rsid w:val="0021630C"/>
    <w:rsid w:val="002212B8"/>
    <w:rsid w:val="00221A0F"/>
    <w:rsid w:val="00221EB8"/>
    <w:rsid w:val="00225F5E"/>
    <w:rsid w:val="0022643D"/>
    <w:rsid w:val="00246F39"/>
    <w:rsid w:val="00246F6D"/>
    <w:rsid w:val="00251F3B"/>
    <w:rsid w:val="002558D5"/>
    <w:rsid w:val="002769F7"/>
    <w:rsid w:val="00282EBC"/>
    <w:rsid w:val="0028448E"/>
    <w:rsid w:val="00286F22"/>
    <w:rsid w:val="00286FA7"/>
    <w:rsid w:val="0028705C"/>
    <w:rsid w:val="00295934"/>
    <w:rsid w:val="00295B0A"/>
    <w:rsid w:val="00297BCF"/>
    <w:rsid w:val="002A25CC"/>
    <w:rsid w:val="002B3F6E"/>
    <w:rsid w:val="002C341A"/>
    <w:rsid w:val="002C730E"/>
    <w:rsid w:val="002D042E"/>
    <w:rsid w:val="002D2374"/>
    <w:rsid w:val="002D58CC"/>
    <w:rsid w:val="002D5CBD"/>
    <w:rsid w:val="002D7940"/>
    <w:rsid w:val="002E0A74"/>
    <w:rsid w:val="002F2E4A"/>
    <w:rsid w:val="002F718F"/>
    <w:rsid w:val="003177F7"/>
    <w:rsid w:val="003271AB"/>
    <w:rsid w:val="00333F78"/>
    <w:rsid w:val="00335C01"/>
    <w:rsid w:val="00336B9A"/>
    <w:rsid w:val="00342375"/>
    <w:rsid w:val="00351FBE"/>
    <w:rsid w:val="00356FE3"/>
    <w:rsid w:val="00363064"/>
    <w:rsid w:val="003700D3"/>
    <w:rsid w:val="00370492"/>
    <w:rsid w:val="00370925"/>
    <w:rsid w:val="003807E2"/>
    <w:rsid w:val="003841DE"/>
    <w:rsid w:val="003854F3"/>
    <w:rsid w:val="0039399F"/>
    <w:rsid w:val="003A299D"/>
    <w:rsid w:val="003A3ACC"/>
    <w:rsid w:val="003B06DF"/>
    <w:rsid w:val="003B1F20"/>
    <w:rsid w:val="003B5520"/>
    <w:rsid w:val="003B6D50"/>
    <w:rsid w:val="003C0D2A"/>
    <w:rsid w:val="003C2545"/>
    <w:rsid w:val="003D3EF3"/>
    <w:rsid w:val="003D4081"/>
    <w:rsid w:val="003D7EC4"/>
    <w:rsid w:val="003E4F9F"/>
    <w:rsid w:val="003F7F74"/>
    <w:rsid w:val="00402E1D"/>
    <w:rsid w:val="0040355D"/>
    <w:rsid w:val="00404C81"/>
    <w:rsid w:val="0040793E"/>
    <w:rsid w:val="00411D51"/>
    <w:rsid w:val="004135DB"/>
    <w:rsid w:val="004262A6"/>
    <w:rsid w:val="004272F2"/>
    <w:rsid w:val="00432AEA"/>
    <w:rsid w:val="0043782A"/>
    <w:rsid w:val="0044212B"/>
    <w:rsid w:val="00445A27"/>
    <w:rsid w:val="0045519A"/>
    <w:rsid w:val="0046187A"/>
    <w:rsid w:val="00465DB8"/>
    <w:rsid w:val="004706D6"/>
    <w:rsid w:val="0048334E"/>
    <w:rsid w:val="004B610F"/>
    <w:rsid w:val="004C6974"/>
    <w:rsid w:val="004E04A3"/>
    <w:rsid w:val="004E12D0"/>
    <w:rsid w:val="004E3993"/>
    <w:rsid w:val="004F0864"/>
    <w:rsid w:val="004F25AF"/>
    <w:rsid w:val="004F33FE"/>
    <w:rsid w:val="004F4837"/>
    <w:rsid w:val="004F4C62"/>
    <w:rsid w:val="00517516"/>
    <w:rsid w:val="00521323"/>
    <w:rsid w:val="005369AB"/>
    <w:rsid w:val="0054622D"/>
    <w:rsid w:val="00552308"/>
    <w:rsid w:val="00554421"/>
    <w:rsid w:val="00567C5B"/>
    <w:rsid w:val="005761F9"/>
    <w:rsid w:val="00576794"/>
    <w:rsid w:val="00577D8C"/>
    <w:rsid w:val="00583408"/>
    <w:rsid w:val="005836EF"/>
    <w:rsid w:val="005907E4"/>
    <w:rsid w:val="00591BE0"/>
    <w:rsid w:val="005A4105"/>
    <w:rsid w:val="005B088C"/>
    <w:rsid w:val="005B1DC5"/>
    <w:rsid w:val="005B2A4F"/>
    <w:rsid w:val="005B32E5"/>
    <w:rsid w:val="005E1789"/>
    <w:rsid w:val="005F47A2"/>
    <w:rsid w:val="0060005F"/>
    <w:rsid w:val="006067BA"/>
    <w:rsid w:val="00607211"/>
    <w:rsid w:val="00625EB8"/>
    <w:rsid w:val="00626293"/>
    <w:rsid w:val="0062799B"/>
    <w:rsid w:val="00627F3E"/>
    <w:rsid w:val="006309BC"/>
    <w:rsid w:val="00631283"/>
    <w:rsid w:val="00641E5F"/>
    <w:rsid w:val="00645A8E"/>
    <w:rsid w:val="006465F8"/>
    <w:rsid w:val="00646FEF"/>
    <w:rsid w:val="006542E7"/>
    <w:rsid w:val="0065759D"/>
    <w:rsid w:val="00660DC1"/>
    <w:rsid w:val="006620F1"/>
    <w:rsid w:val="0067388A"/>
    <w:rsid w:val="00675200"/>
    <w:rsid w:val="00684329"/>
    <w:rsid w:val="00687930"/>
    <w:rsid w:val="00691F08"/>
    <w:rsid w:val="0069328C"/>
    <w:rsid w:val="006A0EA9"/>
    <w:rsid w:val="006A3124"/>
    <w:rsid w:val="006A65CE"/>
    <w:rsid w:val="006C0009"/>
    <w:rsid w:val="006C16CA"/>
    <w:rsid w:val="006D7590"/>
    <w:rsid w:val="006E548F"/>
    <w:rsid w:val="006E5736"/>
    <w:rsid w:val="006F170D"/>
    <w:rsid w:val="006F1E75"/>
    <w:rsid w:val="00722286"/>
    <w:rsid w:val="00730BE3"/>
    <w:rsid w:val="00732EA2"/>
    <w:rsid w:val="00734F7F"/>
    <w:rsid w:val="00735087"/>
    <w:rsid w:val="00740AB8"/>
    <w:rsid w:val="00743E2A"/>
    <w:rsid w:val="00753336"/>
    <w:rsid w:val="00767580"/>
    <w:rsid w:val="007713B0"/>
    <w:rsid w:val="00775F89"/>
    <w:rsid w:val="0077698B"/>
    <w:rsid w:val="00782B67"/>
    <w:rsid w:val="007876AE"/>
    <w:rsid w:val="00787C1A"/>
    <w:rsid w:val="00790F8C"/>
    <w:rsid w:val="00794EFF"/>
    <w:rsid w:val="007A27C1"/>
    <w:rsid w:val="007A3D98"/>
    <w:rsid w:val="007A7BB8"/>
    <w:rsid w:val="007B7078"/>
    <w:rsid w:val="007C04B0"/>
    <w:rsid w:val="007C057F"/>
    <w:rsid w:val="007C105C"/>
    <w:rsid w:val="007C1717"/>
    <w:rsid w:val="007C2A78"/>
    <w:rsid w:val="007C2EA5"/>
    <w:rsid w:val="007C62EF"/>
    <w:rsid w:val="007D10E6"/>
    <w:rsid w:val="007E64CA"/>
    <w:rsid w:val="007F1D3B"/>
    <w:rsid w:val="007F6933"/>
    <w:rsid w:val="008000E3"/>
    <w:rsid w:val="008030C8"/>
    <w:rsid w:val="00806B47"/>
    <w:rsid w:val="00812733"/>
    <w:rsid w:val="008141FA"/>
    <w:rsid w:val="00820726"/>
    <w:rsid w:val="0082250B"/>
    <w:rsid w:val="00822EFC"/>
    <w:rsid w:val="00827BA3"/>
    <w:rsid w:val="00830745"/>
    <w:rsid w:val="008340A2"/>
    <w:rsid w:val="008362FA"/>
    <w:rsid w:val="0084180E"/>
    <w:rsid w:val="0084452F"/>
    <w:rsid w:val="008559EA"/>
    <w:rsid w:val="00862E1E"/>
    <w:rsid w:val="00863348"/>
    <w:rsid w:val="00870DA3"/>
    <w:rsid w:val="00876534"/>
    <w:rsid w:val="00881489"/>
    <w:rsid w:val="008A1650"/>
    <w:rsid w:val="008A1A5E"/>
    <w:rsid w:val="008A68E8"/>
    <w:rsid w:val="008A73A8"/>
    <w:rsid w:val="008B2835"/>
    <w:rsid w:val="008B758E"/>
    <w:rsid w:val="008C339F"/>
    <w:rsid w:val="008C5CF9"/>
    <w:rsid w:val="008D6765"/>
    <w:rsid w:val="008E03C7"/>
    <w:rsid w:val="008E21A4"/>
    <w:rsid w:val="008E2D20"/>
    <w:rsid w:val="008E46BA"/>
    <w:rsid w:val="008E6926"/>
    <w:rsid w:val="008E7418"/>
    <w:rsid w:val="008F1B35"/>
    <w:rsid w:val="008F65CD"/>
    <w:rsid w:val="008F77C1"/>
    <w:rsid w:val="00904C46"/>
    <w:rsid w:val="009061AE"/>
    <w:rsid w:val="00911ED1"/>
    <w:rsid w:val="00920475"/>
    <w:rsid w:val="00920534"/>
    <w:rsid w:val="00923CDD"/>
    <w:rsid w:val="00927123"/>
    <w:rsid w:val="009327D3"/>
    <w:rsid w:val="00933C07"/>
    <w:rsid w:val="00934AE1"/>
    <w:rsid w:val="009518D8"/>
    <w:rsid w:val="0096603B"/>
    <w:rsid w:val="009700A9"/>
    <w:rsid w:val="00970BF5"/>
    <w:rsid w:val="00971F25"/>
    <w:rsid w:val="00972176"/>
    <w:rsid w:val="00973149"/>
    <w:rsid w:val="00980277"/>
    <w:rsid w:val="009863E3"/>
    <w:rsid w:val="00990353"/>
    <w:rsid w:val="00994EB4"/>
    <w:rsid w:val="009962FC"/>
    <w:rsid w:val="009974B2"/>
    <w:rsid w:val="009A5DC4"/>
    <w:rsid w:val="009B0B8F"/>
    <w:rsid w:val="009C11D0"/>
    <w:rsid w:val="009D02DE"/>
    <w:rsid w:val="009E3242"/>
    <w:rsid w:val="009E4324"/>
    <w:rsid w:val="009F7BC3"/>
    <w:rsid w:val="00A01A02"/>
    <w:rsid w:val="00A05DAD"/>
    <w:rsid w:val="00A107E1"/>
    <w:rsid w:val="00A17D1F"/>
    <w:rsid w:val="00A27E5A"/>
    <w:rsid w:val="00A304EF"/>
    <w:rsid w:val="00A3251F"/>
    <w:rsid w:val="00A35242"/>
    <w:rsid w:val="00A37F99"/>
    <w:rsid w:val="00A402A7"/>
    <w:rsid w:val="00A42E91"/>
    <w:rsid w:val="00A4709D"/>
    <w:rsid w:val="00A50A44"/>
    <w:rsid w:val="00A66685"/>
    <w:rsid w:val="00A726D6"/>
    <w:rsid w:val="00A778D3"/>
    <w:rsid w:val="00A91F30"/>
    <w:rsid w:val="00AA15F6"/>
    <w:rsid w:val="00AA1F69"/>
    <w:rsid w:val="00AA2F31"/>
    <w:rsid w:val="00AA7685"/>
    <w:rsid w:val="00AB6249"/>
    <w:rsid w:val="00AB7E1F"/>
    <w:rsid w:val="00AC2FA4"/>
    <w:rsid w:val="00AD1AC8"/>
    <w:rsid w:val="00AE5947"/>
    <w:rsid w:val="00AF3D3F"/>
    <w:rsid w:val="00AF5853"/>
    <w:rsid w:val="00AF5A51"/>
    <w:rsid w:val="00B01ED8"/>
    <w:rsid w:val="00B1278A"/>
    <w:rsid w:val="00B12DAF"/>
    <w:rsid w:val="00B207BA"/>
    <w:rsid w:val="00B20DC1"/>
    <w:rsid w:val="00B31EE1"/>
    <w:rsid w:val="00B32D74"/>
    <w:rsid w:val="00B40519"/>
    <w:rsid w:val="00B57B92"/>
    <w:rsid w:val="00B74AB8"/>
    <w:rsid w:val="00B7647E"/>
    <w:rsid w:val="00B85856"/>
    <w:rsid w:val="00B91090"/>
    <w:rsid w:val="00B916F8"/>
    <w:rsid w:val="00B92419"/>
    <w:rsid w:val="00B93058"/>
    <w:rsid w:val="00B94E21"/>
    <w:rsid w:val="00B96ADC"/>
    <w:rsid w:val="00BA5E1A"/>
    <w:rsid w:val="00BA7B9E"/>
    <w:rsid w:val="00BB2E52"/>
    <w:rsid w:val="00BB365C"/>
    <w:rsid w:val="00BC12CA"/>
    <w:rsid w:val="00BC53DA"/>
    <w:rsid w:val="00BD6021"/>
    <w:rsid w:val="00BE2C40"/>
    <w:rsid w:val="00BE4326"/>
    <w:rsid w:val="00BE4740"/>
    <w:rsid w:val="00BF51E8"/>
    <w:rsid w:val="00C0071A"/>
    <w:rsid w:val="00C00C38"/>
    <w:rsid w:val="00C07EE3"/>
    <w:rsid w:val="00C27BEC"/>
    <w:rsid w:val="00C4220F"/>
    <w:rsid w:val="00C45E0B"/>
    <w:rsid w:val="00C51335"/>
    <w:rsid w:val="00C52FF0"/>
    <w:rsid w:val="00C70E2E"/>
    <w:rsid w:val="00C7582A"/>
    <w:rsid w:val="00C8033E"/>
    <w:rsid w:val="00C83DFE"/>
    <w:rsid w:val="00C8698B"/>
    <w:rsid w:val="00C95A56"/>
    <w:rsid w:val="00C9698B"/>
    <w:rsid w:val="00C96CC9"/>
    <w:rsid w:val="00CA3E23"/>
    <w:rsid w:val="00CB1B46"/>
    <w:rsid w:val="00CC4F21"/>
    <w:rsid w:val="00CC52AF"/>
    <w:rsid w:val="00CD12B1"/>
    <w:rsid w:val="00CE197A"/>
    <w:rsid w:val="00CE27B4"/>
    <w:rsid w:val="00CE5846"/>
    <w:rsid w:val="00CF0E2D"/>
    <w:rsid w:val="00CF457A"/>
    <w:rsid w:val="00CF5E87"/>
    <w:rsid w:val="00D019C6"/>
    <w:rsid w:val="00D02BA8"/>
    <w:rsid w:val="00D04842"/>
    <w:rsid w:val="00D54FAD"/>
    <w:rsid w:val="00D666E8"/>
    <w:rsid w:val="00D7189E"/>
    <w:rsid w:val="00D726FF"/>
    <w:rsid w:val="00D87D08"/>
    <w:rsid w:val="00D92F03"/>
    <w:rsid w:val="00D96521"/>
    <w:rsid w:val="00D9708A"/>
    <w:rsid w:val="00D9748E"/>
    <w:rsid w:val="00DA20E1"/>
    <w:rsid w:val="00DA434A"/>
    <w:rsid w:val="00DA50EA"/>
    <w:rsid w:val="00DA5A62"/>
    <w:rsid w:val="00DA6132"/>
    <w:rsid w:val="00DA70DF"/>
    <w:rsid w:val="00DC4B37"/>
    <w:rsid w:val="00DC4CC3"/>
    <w:rsid w:val="00DC5FDC"/>
    <w:rsid w:val="00DC6380"/>
    <w:rsid w:val="00DD44DD"/>
    <w:rsid w:val="00DE5E69"/>
    <w:rsid w:val="00DF74C6"/>
    <w:rsid w:val="00E0037E"/>
    <w:rsid w:val="00E00701"/>
    <w:rsid w:val="00E00CDE"/>
    <w:rsid w:val="00E0308A"/>
    <w:rsid w:val="00E04FFF"/>
    <w:rsid w:val="00E05046"/>
    <w:rsid w:val="00E1055B"/>
    <w:rsid w:val="00E11519"/>
    <w:rsid w:val="00E13C25"/>
    <w:rsid w:val="00E14F80"/>
    <w:rsid w:val="00E15A60"/>
    <w:rsid w:val="00E17C51"/>
    <w:rsid w:val="00E43DA2"/>
    <w:rsid w:val="00E63103"/>
    <w:rsid w:val="00E76D64"/>
    <w:rsid w:val="00E87B94"/>
    <w:rsid w:val="00E923E5"/>
    <w:rsid w:val="00EB498E"/>
    <w:rsid w:val="00EC2F59"/>
    <w:rsid w:val="00EF0754"/>
    <w:rsid w:val="00EF7EAB"/>
    <w:rsid w:val="00F027E5"/>
    <w:rsid w:val="00F11938"/>
    <w:rsid w:val="00F16931"/>
    <w:rsid w:val="00F176F7"/>
    <w:rsid w:val="00F224DA"/>
    <w:rsid w:val="00F22EDC"/>
    <w:rsid w:val="00F3701A"/>
    <w:rsid w:val="00F3763B"/>
    <w:rsid w:val="00F40106"/>
    <w:rsid w:val="00F4126F"/>
    <w:rsid w:val="00F42432"/>
    <w:rsid w:val="00F46020"/>
    <w:rsid w:val="00F476DF"/>
    <w:rsid w:val="00F55309"/>
    <w:rsid w:val="00F56F1A"/>
    <w:rsid w:val="00F614B4"/>
    <w:rsid w:val="00F615CC"/>
    <w:rsid w:val="00F61E81"/>
    <w:rsid w:val="00F62F24"/>
    <w:rsid w:val="00F708BA"/>
    <w:rsid w:val="00F737EC"/>
    <w:rsid w:val="00F8335E"/>
    <w:rsid w:val="00F85E6F"/>
    <w:rsid w:val="00F925FD"/>
    <w:rsid w:val="00F92640"/>
    <w:rsid w:val="00F92AA9"/>
    <w:rsid w:val="00FA1AEE"/>
    <w:rsid w:val="00FA4155"/>
    <w:rsid w:val="00FB29F4"/>
    <w:rsid w:val="00FC0C80"/>
    <w:rsid w:val="00FC0C8C"/>
    <w:rsid w:val="00FC1001"/>
    <w:rsid w:val="00FE4A6D"/>
    <w:rsid w:val="00FE745C"/>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AF5A51"/>
    <w:rPr>
      <w:rFonts w:eastAsia="MS Mincho"/>
    </w:rPr>
  </w:style>
  <w:style w:type="paragraph" w:styleId="Heading1">
    <w:name w:val="heading 1"/>
    <w:basedOn w:val="Normal"/>
    <w:next w:val="Normal"/>
    <w:link w:val="Heading1Char"/>
    <w:autoRedefine/>
    <w:uiPriority w:val="99"/>
    <w:qFormat/>
    <w:rsid w:val="00C4220F"/>
    <w:pPr>
      <w:keepNext/>
      <w:numPr>
        <w:numId w:val="6"/>
      </w:numPr>
      <w:spacing w:before="160"/>
      <w:outlineLvl w:val="0"/>
    </w:pPr>
    <w:rPr>
      <w:rFonts w:ascii="Arial" w:eastAsia="Times New Roman" w:hAnsi="Arial" w:cs="Arial"/>
      <w:b/>
      <w:caps/>
      <w:kern w:val="28"/>
    </w:rPr>
  </w:style>
  <w:style w:type="paragraph" w:styleId="Heading2">
    <w:name w:val="heading 2"/>
    <w:basedOn w:val="Normal"/>
    <w:next w:val="Normal"/>
    <w:link w:val="Heading2Char"/>
    <w:autoRedefine/>
    <w:uiPriority w:val="99"/>
    <w:qFormat/>
    <w:rsid w:val="00722286"/>
    <w:pPr>
      <w:spacing w:before="120" w:after="60"/>
      <w:ind w:left="36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124D52"/>
    <w:pPr>
      <w:numPr>
        <w:ilvl w:val="2"/>
        <w:numId w:val="6"/>
      </w:numPr>
      <w:spacing w:before="60" w:after="60"/>
      <w:outlineLvl w:val="2"/>
    </w:pPr>
    <w:rPr>
      <w:rFonts w:ascii="Arial" w:eastAsia="Times New Roman" w:hAnsi="Arial" w:cs="Arial"/>
    </w:rPr>
  </w:style>
  <w:style w:type="paragraph" w:styleId="Heading4">
    <w:name w:val="heading 4"/>
    <w:basedOn w:val="Normal"/>
    <w:next w:val="Normal"/>
    <w:link w:val="Heading4Char"/>
    <w:uiPriority w:val="99"/>
    <w:qFormat/>
    <w:rsid w:val="006F170D"/>
    <w:pPr>
      <w:numPr>
        <w:ilvl w:val="3"/>
        <w:numId w:val="6"/>
      </w:numPr>
      <w:spacing w:before="60" w:after="6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6"/>
      </w:numPr>
      <w:spacing w:before="60" w:after="6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220F"/>
    <w:rPr>
      <w:rFonts w:ascii="Arial" w:hAnsi="Arial" w:cs="Arial"/>
      <w:b/>
      <w:caps/>
      <w:kern w:val="28"/>
    </w:rPr>
  </w:style>
  <w:style w:type="character" w:customStyle="1" w:styleId="Heading2Char">
    <w:name w:val="Heading 2 Char"/>
    <w:link w:val="Heading2"/>
    <w:uiPriority w:val="99"/>
    <w:locked/>
    <w:rsid w:val="00722286"/>
    <w:rPr>
      <w:rFonts w:ascii="Arial" w:hAnsi="Arial" w:cs="Arial"/>
    </w:rPr>
  </w:style>
  <w:style w:type="character" w:customStyle="1" w:styleId="Heading3Char">
    <w:name w:val="Heading 3 Char"/>
    <w:link w:val="Heading3"/>
    <w:uiPriority w:val="99"/>
    <w:locked/>
    <w:rsid w:val="00124D52"/>
    <w:rPr>
      <w:rFonts w:ascii="Arial" w:hAnsi="Arial" w:cs="Arial"/>
    </w:rPr>
  </w:style>
  <w:style w:type="character" w:customStyle="1" w:styleId="Heading4Char">
    <w:name w:val="Heading 4 Char"/>
    <w:link w:val="Heading4"/>
    <w:uiPriority w:val="99"/>
    <w:locked/>
    <w:rsid w:val="006F170D"/>
    <w:rPr>
      <w:rFonts w:ascii="Arial" w:hAnsi="Arial" w:cs="Arial"/>
    </w:rPr>
  </w:style>
  <w:style w:type="character" w:customStyle="1" w:styleId="Heading5Char">
    <w:name w:val="Heading 5 Char"/>
    <w:link w:val="Heading5"/>
    <w:uiPriority w:val="99"/>
    <w:locked/>
    <w:rsid w:val="00775F89"/>
    <w:rPr>
      <w:rFonts w:ascii="Arial" w:eastAsia="MS Mincho" w:hAnsi="Arial" w:cs="Arial"/>
    </w:rPr>
  </w:style>
  <w:style w:type="character" w:customStyle="1" w:styleId="Heading6Char">
    <w:name w:val="Heading 6 Char"/>
    <w:link w:val="Heading6"/>
    <w:uiPriority w:val="99"/>
    <w:locked/>
    <w:rsid w:val="00775F89"/>
  </w:style>
  <w:style w:type="character" w:customStyle="1" w:styleId="Heading7Char">
    <w:name w:val="Heading 7 Char"/>
    <w:link w:val="Heading7"/>
    <w:uiPriority w:val="99"/>
    <w:locked/>
    <w:rsid w:val="00775F89"/>
  </w:style>
  <w:style w:type="character" w:customStyle="1" w:styleId="Heading8Char">
    <w:name w:val="Heading 8 Char"/>
    <w:link w:val="Heading8"/>
    <w:uiPriority w:val="99"/>
    <w:locked/>
    <w:rsid w:val="00775F89"/>
  </w:style>
  <w:style w:type="character" w:customStyle="1" w:styleId="Heading9Char">
    <w:name w:val="Heading 9 Char"/>
    <w:link w:val="Heading9"/>
    <w:uiPriority w:val="99"/>
    <w:locked/>
    <w:rsid w:val="00775F89"/>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BF51E8"/>
    <w:pPr>
      <w:tabs>
        <w:tab w:val="left" w:pos="540"/>
        <w:tab w:val="right" w:leader="dot" w:pos="10080"/>
      </w:tabs>
    </w:pPr>
    <w:rPr>
      <w:rFonts w:ascii="Arial" w:hAnsi="Arial" w:cs="Arial"/>
      <w:caps/>
      <w:noProof/>
    </w:rPr>
  </w:style>
  <w:style w:type="character" w:styleId="FootnoteReference">
    <w:name w:val="footnote reference"/>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4F25AF"/>
    <w:pPr>
      <w:ind w:left="1094" w:hanging="547"/>
    </w:pPr>
    <w:rPr>
      <w:rFonts w:ascii="Arial" w:hAnsi="Arial"/>
    </w:r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link w:val="DocumentMap"/>
    <w:uiPriority w:val="99"/>
    <w:semiHidden/>
    <w:locked/>
    <w:rsid w:val="00775F89"/>
    <w:rPr>
      <w:rFonts w:eastAsia="MS Mincho" w:cs="Times New Roman"/>
      <w:sz w:val="2"/>
    </w:rPr>
  </w:style>
  <w:style w:type="paragraph" w:styleId="TOC3">
    <w:name w:val="toc 3"/>
    <w:basedOn w:val="Normal"/>
    <w:next w:val="Normal"/>
    <w:autoRedefine/>
    <w:uiPriority w:val="39"/>
    <w:rsid w:val="00B31EE1"/>
    <w:pPr>
      <w:tabs>
        <w:tab w:val="left" w:pos="1600"/>
        <w:tab w:val="right" w:leader="dot" w:pos="10070"/>
      </w:tabs>
      <w:ind w:left="1094" w:hanging="734"/>
    </w:pPr>
    <w:rPr>
      <w:rFonts w:ascii="Arial" w:hAnsi="Arial"/>
    </w:r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uiPriority w:val="99"/>
    <w:rsid w:val="003854F3"/>
    <w:rPr>
      <w:rFonts w:cs="Times New Roman"/>
      <w:color w:val="0000FF"/>
      <w:u w:val="single"/>
    </w:rPr>
  </w:style>
  <w:style w:type="paragraph" w:styleId="BodyTextIndent">
    <w:name w:val="Body Text Indent"/>
    <w:basedOn w:val="Normal"/>
    <w:link w:val="BodyTextIndentChar"/>
    <w:uiPriority w:val="99"/>
    <w:rsid w:val="0062799B"/>
    <w:pPr>
      <w:spacing w:before="60"/>
      <w:ind w:left="450"/>
    </w:pPr>
    <w:rPr>
      <w:rFonts w:ascii="Arial" w:hAnsi="Arial" w:cs="Arial"/>
    </w:rPr>
  </w:style>
  <w:style w:type="character" w:customStyle="1" w:styleId="BodyTextIndentChar">
    <w:name w:val="Body Text Indent Char"/>
    <w:link w:val="BodyTextIndent"/>
    <w:uiPriority w:val="99"/>
    <w:locked/>
    <w:rsid w:val="0062799B"/>
    <w:rPr>
      <w:rFonts w:ascii="Arial" w:eastAsia="MS Mincho" w:hAnsi="Arial" w:cs="Arial"/>
      <w:sz w:val="20"/>
      <w:szCs w:val="20"/>
    </w:rPr>
  </w:style>
  <w:style w:type="character" w:styleId="Strong">
    <w:name w:val="Strong"/>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link w:val="PlainText"/>
    <w:uiPriority w:val="99"/>
    <w:semiHidden/>
    <w:locked/>
    <w:rsid w:val="00775F89"/>
    <w:rPr>
      <w:rFonts w:ascii="Courier New" w:eastAsia="MS Mincho" w:hAnsi="Courier New" w:cs="Courier New"/>
      <w:sz w:val="20"/>
      <w:szCs w:val="20"/>
    </w:rPr>
  </w:style>
  <w:style w:type="character" w:styleId="FollowedHyperlink">
    <w:name w:val="FollowedHyperlink"/>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AF5A51"/>
    <w:rPr>
      <w:rFonts w:eastAsia="MS Mincho"/>
    </w:rPr>
  </w:style>
  <w:style w:type="paragraph" w:styleId="Heading1">
    <w:name w:val="heading 1"/>
    <w:basedOn w:val="Normal"/>
    <w:next w:val="Normal"/>
    <w:link w:val="Heading1Char"/>
    <w:autoRedefine/>
    <w:uiPriority w:val="99"/>
    <w:qFormat/>
    <w:rsid w:val="00C4220F"/>
    <w:pPr>
      <w:keepNext/>
      <w:numPr>
        <w:numId w:val="6"/>
      </w:numPr>
      <w:spacing w:before="160"/>
      <w:outlineLvl w:val="0"/>
    </w:pPr>
    <w:rPr>
      <w:rFonts w:ascii="Arial" w:eastAsia="Times New Roman" w:hAnsi="Arial" w:cs="Arial"/>
      <w:b/>
      <w:caps/>
      <w:kern w:val="28"/>
    </w:rPr>
  </w:style>
  <w:style w:type="paragraph" w:styleId="Heading2">
    <w:name w:val="heading 2"/>
    <w:basedOn w:val="Normal"/>
    <w:next w:val="Normal"/>
    <w:link w:val="Heading2Char"/>
    <w:autoRedefine/>
    <w:uiPriority w:val="99"/>
    <w:qFormat/>
    <w:rsid w:val="00722286"/>
    <w:pPr>
      <w:spacing w:before="120" w:after="60"/>
      <w:ind w:left="36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124D52"/>
    <w:pPr>
      <w:numPr>
        <w:ilvl w:val="2"/>
        <w:numId w:val="6"/>
      </w:numPr>
      <w:spacing w:before="60" w:after="60"/>
      <w:outlineLvl w:val="2"/>
    </w:pPr>
    <w:rPr>
      <w:rFonts w:ascii="Arial" w:eastAsia="Times New Roman" w:hAnsi="Arial" w:cs="Arial"/>
    </w:rPr>
  </w:style>
  <w:style w:type="paragraph" w:styleId="Heading4">
    <w:name w:val="heading 4"/>
    <w:basedOn w:val="Normal"/>
    <w:next w:val="Normal"/>
    <w:link w:val="Heading4Char"/>
    <w:uiPriority w:val="99"/>
    <w:qFormat/>
    <w:rsid w:val="006F170D"/>
    <w:pPr>
      <w:numPr>
        <w:ilvl w:val="3"/>
        <w:numId w:val="6"/>
      </w:numPr>
      <w:spacing w:before="60" w:after="6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6"/>
      </w:numPr>
      <w:spacing w:before="60" w:after="6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220F"/>
    <w:rPr>
      <w:rFonts w:ascii="Arial" w:hAnsi="Arial" w:cs="Arial"/>
      <w:b/>
      <w:caps/>
      <w:kern w:val="28"/>
    </w:rPr>
  </w:style>
  <w:style w:type="character" w:customStyle="1" w:styleId="Heading2Char">
    <w:name w:val="Heading 2 Char"/>
    <w:link w:val="Heading2"/>
    <w:uiPriority w:val="99"/>
    <w:locked/>
    <w:rsid w:val="00722286"/>
    <w:rPr>
      <w:rFonts w:ascii="Arial" w:hAnsi="Arial" w:cs="Arial"/>
    </w:rPr>
  </w:style>
  <w:style w:type="character" w:customStyle="1" w:styleId="Heading3Char">
    <w:name w:val="Heading 3 Char"/>
    <w:link w:val="Heading3"/>
    <w:uiPriority w:val="99"/>
    <w:locked/>
    <w:rsid w:val="00124D52"/>
    <w:rPr>
      <w:rFonts w:ascii="Arial" w:hAnsi="Arial" w:cs="Arial"/>
    </w:rPr>
  </w:style>
  <w:style w:type="character" w:customStyle="1" w:styleId="Heading4Char">
    <w:name w:val="Heading 4 Char"/>
    <w:link w:val="Heading4"/>
    <w:uiPriority w:val="99"/>
    <w:locked/>
    <w:rsid w:val="006F170D"/>
    <w:rPr>
      <w:rFonts w:ascii="Arial" w:hAnsi="Arial" w:cs="Arial"/>
    </w:rPr>
  </w:style>
  <w:style w:type="character" w:customStyle="1" w:styleId="Heading5Char">
    <w:name w:val="Heading 5 Char"/>
    <w:link w:val="Heading5"/>
    <w:uiPriority w:val="99"/>
    <w:locked/>
    <w:rsid w:val="00775F89"/>
    <w:rPr>
      <w:rFonts w:ascii="Arial" w:eastAsia="MS Mincho" w:hAnsi="Arial" w:cs="Arial"/>
    </w:rPr>
  </w:style>
  <w:style w:type="character" w:customStyle="1" w:styleId="Heading6Char">
    <w:name w:val="Heading 6 Char"/>
    <w:link w:val="Heading6"/>
    <w:uiPriority w:val="99"/>
    <w:locked/>
    <w:rsid w:val="00775F89"/>
  </w:style>
  <w:style w:type="character" w:customStyle="1" w:styleId="Heading7Char">
    <w:name w:val="Heading 7 Char"/>
    <w:link w:val="Heading7"/>
    <w:uiPriority w:val="99"/>
    <w:locked/>
    <w:rsid w:val="00775F89"/>
  </w:style>
  <w:style w:type="character" w:customStyle="1" w:styleId="Heading8Char">
    <w:name w:val="Heading 8 Char"/>
    <w:link w:val="Heading8"/>
    <w:uiPriority w:val="99"/>
    <w:locked/>
    <w:rsid w:val="00775F89"/>
  </w:style>
  <w:style w:type="character" w:customStyle="1" w:styleId="Heading9Char">
    <w:name w:val="Heading 9 Char"/>
    <w:link w:val="Heading9"/>
    <w:uiPriority w:val="99"/>
    <w:locked/>
    <w:rsid w:val="00775F89"/>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BF51E8"/>
    <w:pPr>
      <w:tabs>
        <w:tab w:val="left" w:pos="540"/>
        <w:tab w:val="right" w:leader="dot" w:pos="10080"/>
      </w:tabs>
    </w:pPr>
    <w:rPr>
      <w:rFonts w:ascii="Arial" w:hAnsi="Arial" w:cs="Arial"/>
      <w:caps/>
      <w:noProof/>
    </w:rPr>
  </w:style>
  <w:style w:type="character" w:styleId="FootnoteReference">
    <w:name w:val="footnote reference"/>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4F25AF"/>
    <w:pPr>
      <w:ind w:left="1094" w:hanging="547"/>
    </w:pPr>
    <w:rPr>
      <w:rFonts w:ascii="Arial" w:hAnsi="Arial"/>
    </w:r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link w:val="DocumentMap"/>
    <w:uiPriority w:val="99"/>
    <w:semiHidden/>
    <w:locked/>
    <w:rsid w:val="00775F89"/>
    <w:rPr>
      <w:rFonts w:eastAsia="MS Mincho" w:cs="Times New Roman"/>
      <w:sz w:val="2"/>
    </w:rPr>
  </w:style>
  <w:style w:type="paragraph" w:styleId="TOC3">
    <w:name w:val="toc 3"/>
    <w:basedOn w:val="Normal"/>
    <w:next w:val="Normal"/>
    <w:autoRedefine/>
    <w:uiPriority w:val="39"/>
    <w:rsid w:val="00B31EE1"/>
    <w:pPr>
      <w:tabs>
        <w:tab w:val="left" w:pos="1600"/>
        <w:tab w:val="right" w:leader="dot" w:pos="10070"/>
      </w:tabs>
      <w:ind w:left="1094" w:hanging="734"/>
    </w:pPr>
    <w:rPr>
      <w:rFonts w:ascii="Arial" w:hAnsi="Arial"/>
    </w:r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uiPriority w:val="99"/>
    <w:rsid w:val="003854F3"/>
    <w:rPr>
      <w:rFonts w:cs="Times New Roman"/>
      <w:color w:val="0000FF"/>
      <w:u w:val="single"/>
    </w:rPr>
  </w:style>
  <w:style w:type="paragraph" w:styleId="BodyTextIndent">
    <w:name w:val="Body Text Indent"/>
    <w:basedOn w:val="Normal"/>
    <w:link w:val="BodyTextIndentChar"/>
    <w:uiPriority w:val="99"/>
    <w:rsid w:val="0062799B"/>
    <w:pPr>
      <w:spacing w:before="60"/>
      <w:ind w:left="450"/>
    </w:pPr>
    <w:rPr>
      <w:rFonts w:ascii="Arial" w:hAnsi="Arial" w:cs="Arial"/>
    </w:rPr>
  </w:style>
  <w:style w:type="character" w:customStyle="1" w:styleId="BodyTextIndentChar">
    <w:name w:val="Body Text Indent Char"/>
    <w:link w:val="BodyTextIndent"/>
    <w:uiPriority w:val="99"/>
    <w:locked/>
    <w:rsid w:val="0062799B"/>
    <w:rPr>
      <w:rFonts w:ascii="Arial" w:eastAsia="MS Mincho" w:hAnsi="Arial" w:cs="Arial"/>
      <w:sz w:val="20"/>
      <w:szCs w:val="20"/>
    </w:rPr>
  </w:style>
  <w:style w:type="character" w:styleId="Strong">
    <w:name w:val="Strong"/>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link w:val="PlainText"/>
    <w:uiPriority w:val="99"/>
    <w:semiHidden/>
    <w:locked/>
    <w:rsid w:val="00775F89"/>
    <w:rPr>
      <w:rFonts w:ascii="Courier New" w:eastAsia="MS Mincho" w:hAnsi="Courier New" w:cs="Courier New"/>
      <w:sz w:val="20"/>
      <w:szCs w:val="20"/>
    </w:rPr>
  </w:style>
  <w:style w:type="character" w:styleId="FollowedHyperlink">
    <w:name w:val="FollowedHyperlink"/>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137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nfolink.sc.ti.com/business_rooms/ti_policies/m/spp/91636/download"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32948\Desktop\Standards\WWESH_Standards_Fan-out\Send_for_Signature_Approval\Almost%20Ready\ENV04.02_Waste_Management_Facility_Selection_Criteria\ENV04.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Std_x0023_ xmlns="64162d5b-7865-4a0f-87c1-6c7dc75ec617">ENV04.02</Std_x0023_>
    <Prgm_x0020_Owner xmlns="64162d5b-7865-4a0f-87c1-6c7dc75ec617">Tina Gilliland</Prgm_x0020_Owner>
    <Status xmlns="64162d5b-7865-4a0f-87c1-6c7dc75ec617">Active</Status>
    <Program_Rqrd_x003f_ xmlns="64162d5b-7865-4a0f-87c1-6c7dc75ec617">true</Program_Rqrd_x003f_>
    <ESH_x0020_Standard xmlns="64162d5b-7865-4a0f-87c1-6c7dc75ec617">
      <Url>https://sps16.itg.ti.com/sites/Standards/ACP_DCP/Forms/Approved.aspx</Url>
      <Description>Approved ACP/DCP</Description>
    </ESH_x0020_Standard>
    <Effective_x0020_Date xmlns="64162d5b-7865-4a0f-87c1-6c7dc75ec617">2012-09-07T05:00:00+00:00</Effective_x0020_Date>
    <Revised_x0020_Date xmlns="64162d5b-7865-4a0f-87c1-6c7dc75ec617">2020-04-15T05:00:00+00:00</Revised_x0020_Date>
    <Standard_x0020_or_x0020_Attachment_x003f_ xmlns="64162d5b-7865-4a0f-87c1-6c7dc75ec617">Standard/Spec</Standard_x0020_or_x0020_Attachment_x003f_>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12862-8583-41EA-9262-85B7148E35DD}"/>
</file>

<file path=customXml/itemProps2.xml><?xml version="1.0" encoding="utf-8"?>
<ds:datastoreItem xmlns:ds="http://schemas.openxmlformats.org/officeDocument/2006/customXml" ds:itemID="{A2C92F22-DFA0-4E63-B86F-C7E59E16A864}"/>
</file>

<file path=customXml/itemProps3.xml><?xml version="1.0" encoding="utf-8"?>
<ds:datastoreItem xmlns:ds="http://schemas.openxmlformats.org/officeDocument/2006/customXml" ds:itemID="{85AC9BBD-2C96-42BB-8347-92352598C715}"/>
</file>

<file path=customXml/itemProps4.xml><?xml version="1.0" encoding="utf-8"?>
<ds:datastoreItem xmlns:ds="http://schemas.openxmlformats.org/officeDocument/2006/customXml" ds:itemID="{F311CAF2-9497-45C2-AA0C-31AC4D1FBA47}"/>
</file>

<file path=docProps/app.xml><?xml version="1.0" encoding="utf-8"?>
<Properties xmlns="http://schemas.openxmlformats.org/officeDocument/2006/extended-properties" xmlns:vt="http://schemas.openxmlformats.org/officeDocument/2006/docPropsVTypes">
  <Template>ENV04.02</Template>
  <TotalTime>2</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 ESH Standard Template 2015</vt:lpstr>
    </vt:vector>
  </TitlesOfParts>
  <Manager>Brenda L. Harrison</Manager>
  <Company>WWF-ESH Services</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Facility Selection Criteria</dc:title>
  <dc:subject>01.01 PPE STandard</dc:subject>
  <dc:creator>Christie Lotspeich</dc:creator>
  <cp:keywords/>
  <dc:description/>
  <cp:lastModifiedBy>Baker, Hayden</cp:lastModifiedBy>
  <cp:revision>2</cp:revision>
  <cp:lastPrinted>2011-11-15T16:23:00Z</cp:lastPrinted>
  <dcterms:created xsi:type="dcterms:W3CDTF">2020-04-27T03:09:00Z</dcterms:created>
  <dcterms:modified xsi:type="dcterms:W3CDTF">2020-04-27T03:12:00Z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N/A</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01.01</vt:lpwstr>
  </property>
  <property fmtid="{D5CDD505-2E9C-101B-9397-08002B2CF9AE}" pid="19" name="Knowledge Bank">
    <vt:lpwstr>https://sps01.itg.ti.com/sites/wwf/esh/standards/Lists/KB-Personal_Protection/AllItems.aspx, Personal Protection</vt:lpwstr>
  </property>
  <property fmtid="{D5CDD505-2E9C-101B-9397-08002B2CF9AE}" pid="20" name="Effective Date">
    <vt:lpwstr>2007-03-28T23:00:00Z</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ies>
</file>